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C12E" w14:textId="77777777" w:rsidR="00244854" w:rsidRPr="00F350B0" w:rsidRDefault="00244854" w:rsidP="00244854">
      <w:pPr>
        <w:jc w:val="both"/>
        <w:rPr>
          <w:rFonts w:ascii="Tahoma" w:hAnsi="Tahoma" w:cs="Tahoma"/>
          <w:b/>
          <w:bCs/>
          <w:iCs/>
          <w:sz w:val="24"/>
          <w:szCs w:val="24"/>
        </w:rPr>
      </w:pPr>
      <w:r w:rsidRPr="00F350B0">
        <w:rPr>
          <w:rFonts w:ascii="Tahoma" w:hAnsi="Tahoma" w:cs="Tahoma"/>
          <w:b/>
          <w:bCs/>
          <w:color w:val="2F5496" w:themeColor="accent1" w:themeShade="BF"/>
          <w:sz w:val="24"/>
          <w:szCs w:val="24"/>
        </w:rPr>
        <w:t>Part 2:  The Turning Point</w:t>
      </w:r>
    </w:p>
    <w:p w14:paraId="5114B5DC" w14:textId="77777777" w:rsidR="00244854" w:rsidRPr="002532F8" w:rsidRDefault="00244854" w:rsidP="00244854">
      <w:pPr>
        <w:rPr>
          <w:rFonts w:ascii="Tahoma" w:hAnsi="Tahoma" w:cs="Tahoma"/>
        </w:rPr>
      </w:pPr>
      <w:r w:rsidRPr="00830223">
        <w:rPr>
          <w:rStyle w:val="passage-display-bcv"/>
          <w:rFonts w:ascii="Tahoma" w:hAnsi="Tahoma" w:cs="Tahoma"/>
          <w:b/>
          <w:bCs/>
          <w:sz w:val="24"/>
          <w:szCs w:val="24"/>
        </w:rPr>
        <w:t>Ruth 1:8-18</w:t>
      </w:r>
      <w:r w:rsidRPr="00830223">
        <w:rPr>
          <w:rFonts w:ascii="Tahoma" w:hAnsi="Tahoma" w:cs="Tahoma"/>
          <w:sz w:val="24"/>
          <w:szCs w:val="24"/>
        </w:rPr>
        <w:t xml:space="preserve"> </w:t>
      </w:r>
      <w:hyperlink r:id="rId7" w:history="1">
        <w:r w:rsidRPr="00830223">
          <w:rPr>
            <w:rStyle w:val="Hyperlink"/>
            <w:rFonts w:ascii="Tahoma" w:hAnsi="Tahoma" w:cs="Tahoma"/>
            <w:color w:val="auto"/>
            <w:sz w:val="24"/>
            <w:szCs w:val="24"/>
            <w:u w:val="none"/>
          </w:rPr>
          <w:t>New Revised Standard Version, Anglicised</w:t>
        </w:r>
      </w:hyperlink>
      <w:r w:rsidRPr="002532F8">
        <w:rPr>
          <w:rStyle w:val="Strong"/>
          <w:rFonts w:ascii="Tahoma" w:hAnsi="Tahoma" w:cs="Tahoma"/>
        </w:rPr>
        <w:t xml:space="preserve"> (NRSVA)</w:t>
      </w:r>
    </w:p>
    <w:p w14:paraId="2291A2F3" w14:textId="77777777" w:rsidR="00244854" w:rsidRDefault="00244854" w:rsidP="00830223">
      <w:pPr>
        <w:pStyle w:val="NormalWeb"/>
        <w:jc w:val="both"/>
        <w:rPr>
          <w:rStyle w:val="text"/>
          <w:rFonts w:ascii="Tahoma" w:hAnsi="Tahoma" w:cs="Tahoma"/>
        </w:rPr>
      </w:pPr>
      <w:r w:rsidRPr="00775845">
        <w:rPr>
          <w:rStyle w:val="text"/>
          <w:rFonts w:ascii="Tahoma" w:hAnsi="Tahoma" w:cs="Tahoma"/>
          <w:vertAlign w:val="superscript"/>
        </w:rPr>
        <w:t>8 </w:t>
      </w:r>
      <w:r w:rsidRPr="00775845">
        <w:rPr>
          <w:rStyle w:val="text"/>
          <w:rFonts w:ascii="Tahoma" w:hAnsi="Tahoma" w:cs="Tahoma"/>
        </w:rPr>
        <w:t xml:space="preserve">But Naomi said to her two daughters-in-law, ‘Go back each of you to your mother’s house. May the </w:t>
      </w:r>
      <w:r w:rsidRPr="00775845">
        <w:rPr>
          <w:rStyle w:val="small-caps"/>
          <w:rFonts w:ascii="Tahoma" w:hAnsi="Tahoma" w:cs="Tahoma"/>
          <w:smallCaps/>
        </w:rPr>
        <w:t>Lord</w:t>
      </w:r>
      <w:r w:rsidRPr="00775845">
        <w:rPr>
          <w:rStyle w:val="text"/>
          <w:rFonts w:ascii="Tahoma" w:hAnsi="Tahoma" w:cs="Tahoma"/>
        </w:rPr>
        <w:t xml:space="preserve"> deal kindly with you, as you have dealt with the dead and with me. </w:t>
      </w:r>
      <w:r w:rsidRPr="00775845">
        <w:rPr>
          <w:rStyle w:val="text"/>
          <w:rFonts w:ascii="Tahoma" w:hAnsi="Tahoma" w:cs="Tahoma"/>
          <w:vertAlign w:val="superscript"/>
        </w:rPr>
        <w:t>9 </w:t>
      </w:r>
      <w:r w:rsidRPr="00775845">
        <w:rPr>
          <w:rStyle w:val="text"/>
          <w:rFonts w:ascii="Tahoma" w:hAnsi="Tahoma" w:cs="Tahoma"/>
        </w:rPr>
        <w:t xml:space="preserve">The </w:t>
      </w:r>
      <w:r w:rsidRPr="00775845">
        <w:rPr>
          <w:rStyle w:val="small-caps"/>
          <w:rFonts w:ascii="Tahoma" w:hAnsi="Tahoma" w:cs="Tahoma"/>
          <w:smallCaps/>
        </w:rPr>
        <w:t>Lord</w:t>
      </w:r>
      <w:r w:rsidRPr="00775845">
        <w:rPr>
          <w:rStyle w:val="text"/>
          <w:rFonts w:ascii="Tahoma" w:hAnsi="Tahoma" w:cs="Tahoma"/>
        </w:rPr>
        <w:t xml:space="preserve"> grant that you may find security, each of you in the house of your husband.’ Then she kissed them, and they wept aloud. </w:t>
      </w:r>
    </w:p>
    <w:p w14:paraId="4824F894" w14:textId="77777777" w:rsidR="00244854" w:rsidRDefault="00244854" w:rsidP="00830223">
      <w:pPr>
        <w:pStyle w:val="NormalWeb"/>
        <w:jc w:val="both"/>
        <w:rPr>
          <w:rStyle w:val="text"/>
          <w:rFonts w:ascii="Tahoma" w:hAnsi="Tahoma" w:cs="Tahoma"/>
        </w:rPr>
      </w:pPr>
      <w:r w:rsidRPr="00775845">
        <w:rPr>
          <w:rStyle w:val="text"/>
          <w:rFonts w:ascii="Tahoma" w:hAnsi="Tahoma" w:cs="Tahoma"/>
          <w:vertAlign w:val="superscript"/>
        </w:rPr>
        <w:t>10 </w:t>
      </w:r>
      <w:r w:rsidRPr="00775845">
        <w:rPr>
          <w:rStyle w:val="text"/>
          <w:rFonts w:ascii="Tahoma" w:hAnsi="Tahoma" w:cs="Tahoma"/>
        </w:rPr>
        <w:t xml:space="preserve">They said to her, ‘No, we will return with you to your people.’ </w:t>
      </w:r>
      <w:r w:rsidRPr="00775845">
        <w:rPr>
          <w:rStyle w:val="text"/>
          <w:rFonts w:ascii="Tahoma" w:hAnsi="Tahoma" w:cs="Tahoma"/>
          <w:vertAlign w:val="superscript"/>
        </w:rPr>
        <w:t>11 </w:t>
      </w:r>
      <w:r w:rsidRPr="00775845">
        <w:rPr>
          <w:rStyle w:val="text"/>
          <w:rFonts w:ascii="Tahoma" w:hAnsi="Tahoma" w:cs="Tahoma"/>
        </w:rPr>
        <w:t xml:space="preserve">But Naomi said, ‘Turn back, my daughters, why will you go with me? Do I still have sons in my womb that they may become your husbands? </w:t>
      </w:r>
      <w:r w:rsidRPr="00775845">
        <w:rPr>
          <w:rStyle w:val="text"/>
          <w:rFonts w:ascii="Tahoma" w:hAnsi="Tahoma" w:cs="Tahoma"/>
          <w:vertAlign w:val="superscript"/>
        </w:rPr>
        <w:t>12 </w:t>
      </w:r>
      <w:r w:rsidRPr="00775845">
        <w:rPr>
          <w:rStyle w:val="text"/>
          <w:rFonts w:ascii="Tahoma" w:hAnsi="Tahoma" w:cs="Tahoma"/>
        </w:rPr>
        <w:t xml:space="preserve">Turn back, my daughters, go your way, for I am too old to have a husband. </w:t>
      </w:r>
    </w:p>
    <w:p w14:paraId="4D61175D" w14:textId="6489A11C" w:rsidR="00244854" w:rsidRPr="00775845" w:rsidRDefault="00244854" w:rsidP="00830223">
      <w:pPr>
        <w:pStyle w:val="NormalWeb"/>
        <w:jc w:val="both"/>
        <w:rPr>
          <w:rFonts w:ascii="Tahoma" w:hAnsi="Tahoma" w:cs="Tahoma"/>
        </w:rPr>
      </w:pPr>
      <w:r w:rsidRPr="00775845">
        <w:rPr>
          <w:rStyle w:val="text"/>
          <w:rFonts w:ascii="Tahoma" w:hAnsi="Tahoma" w:cs="Tahoma"/>
        </w:rPr>
        <w:t xml:space="preserve">Even if I thought there was hope for me, even if I should have a husband tonight and bear sons, </w:t>
      </w:r>
      <w:r w:rsidRPr="00775845">
        <w:rPr>
          <w:rStyle w:val="text"/>
          <w:rFonts w:ascii="Tahoma" w:hAnsi="Tahoma" w:cs="Tahoma"/>
          <w:vertAlign w:val="superscript"/>
        </w:rPr>
        <w:t>13 </w:t>
      </w:r>
      <w:r w:rsidRPr="00775845">
        <w:rPr>
          <w:rStyle w:val="text"/>
          <w:rFonts w:ascii="Tahoma" w:hAnsi="Tahoma" w:cs="Tahoma"/>
        </w:rPr>
        <w:t xml:space="preserve">would you then wait until they were grown? Would you then refrain from marrying? No, my daughters, it has been far more bitter for me than for you, because the hand of the </w:t>
      </w:r>
      <w:r w:rsidRPr="00775845">
        <w:rPr>
          <w:rStyle w:val="small-caps"/>
          <w:rFonts w:ascii="Tahoma" w:hAnsi="Tahoma" w:cs="Tahoma"/>
          <w:smallCaps/>
        </w:rPr>
        <w:t>Lord</w:t>
      </w:r>
      <w:r w:rsidRPr="00775845">
        <w:rPr>
          <w:rStyle w:val="text"/>
          <w:rFonts w:ascii="Tahoma" w:hAnsi="Tahoma" w:cs="Tahoma"/>
        </w:rPr>
        <w:t xml:space="preserve"> has turned against me.’ </w:t>
      </w:r>
      <w:r w:rsidRPr="00775845">
        <w:rPr>
          <w:rStyle w:val="text"/>
          <w:rFonts w:ascii="Tahoma" w:hAnsi="Tahoma" w:cs="Tahoma"/>
          <w:vertAlign w:val="superscript"/>
        </w:rPr>
        <w:t>14 </w:t>
      </w:r>
      <w:r w:rsidRPr="00775845">
        <w:rPr>
          <w:rStyle w:val="text"/>
          <w:rFonts w:ascii="Tahoma" w:hAnsi="Tahoma" w:cs="Tahoma"/>
        </w:rPr>
        <w:t xml:space="preserve">Then they wept aloud again. </w:t>
      </w:r>
      <w:r w:rsidR="007C733A">
        <w:rPr>
          <w:rStyle w:val="text"/>
          <w:rFonts w:ascii="Tahoma" w:hAnsi="Tahoma" w:cs="Tahoma"/>
        </w:rPr>
        <w:t>Orpah</w:t>
      </w:r>
      <w:r w:rsidRPr="00775845">
        <w:rPr>
          <w:rStyle w:val="text"/>
          <w:rFonts w:ascii="Tahoma" w:hAnsi="Tahoma" w:cs="Tahoma"/>
        </w:rPr>
        <w:t xml:space="preserve"> kissed her mother-in-law, but Ruth clung to her.</w:t>
      </w:r>
    </w:p>
    <w:p w14:paraId="20CA1D35" w14:textId="77777777" w:rsidR="00244854" w:rsidRPr="00775845" w:rsidRDefault="00244854" w:rsidP="00244854">
      <w:pPr>
        <w:pStyle w:val="NormalWeb"/>
        <w:rPr>
          <w:rFonts w:ascii="Tahoma" w:hAnsi="Tahoma" w:cs="Tahoma"/>
        </w:rPr>
      </w:pPr>
      <w:r w:rsidRPr="00775845">
        <w:rPr>
          <w:rStyle w:val="text"/>
          <w:rFonts w:ascii="Tahoma" w:hAnsi="Tahoma" w:cs="Tahoma"/>
          <w:vertAlign w:val="superscript"/>
        </w:rPr>
        <w:t>15 </w:t>
      </w:r>
      <w:r w:rsidRPr="00775845">
        <w:rPr>
          <w:rStyle w:val="text"/>
          <w:rFonts w:ascii="Tahoma" w:hAnsi="Tahoma" w:cs="Tahoma"/>
        </w:rPr>
        <w:t xml:space="preserve">So she said, ‘See, your sister-in-law has gone back to her people and to her </w:t>
      </w:r>
      <w:r>
        <w:rPr>
          <w:rStyle w:val="text"/>
          <w:rFonts w:ascii="Tahoma" w:hAnsi="Tahoma" w:cs="Tahoma"/>
        </w:rPr>
        <w:t>god</w:t>
      </w:r>
      <w:r w:rsidRPr="00775845">
        <w:rPr>
          <w:rStyle w:val="text"/>
          <w:rFonts w:ascii="Tahoma" w:hAnsi="Tahoma" w:cs="Tahoma"/>
        </w:rPr>
        <w:t xml:space="preserve">s; return after your sister-in-law.’ </w:t>
      </w:r>
      <w:r w:rsidRPr="00775845">
        <w:rPr>
          <w:rStyle w:val="text"/>
          <w:rFonts w:ascii="Tahoma" w:hAnsi="Tahoma" w:cs="Tahoma"/>
          <w:vertAlign w:val="superscript"/>
        </w:rPr>
        <w:t>16 </w:t>
      </w:r>
      <w:r w:rsidRPr="00775845">
        <w:rPr>
          <w:rStyle w:val="text"/>
          <w:rFonts w:ascii="Tahoma" w:hAnsi="Tahoma" w:cs="Tahoma"/>
        </w:rPr>
        <w:t>But Ruth said,</w:t>
      </w:r>
    </w:p>
    <w:p w14:paraId="04CF4C9B" w14:textId="77777777" w:rsidR="00244854" w:rsidRPr="00EA6276" w:rsidRDefault="00244854" w:rsidP="00244854">
      <w:pPr>
        <w:pStyle w:val="line"/>
        <w:rPr>
          <w:rFonts w:ascii="Tahoma" w:hAnsi="Tahoma" w:cs="Tahoma"/>
        </w:rPr>
      </w:pPr>
      <w:r w:rsidRPr="00EA6276">
        <w:rPr>
          <w:rStyle w:val="text"/>
          <w:rFonts w:ascii="Tahoma" w:hAnsi="Tahoma" w:cs="Tahoma"/>
        </w:rPr>
        <w:t>‘Do not press me to leave you</w:t>
      </w:r>
      <w:r w:rsidRPr="00EA6276">
        <w:rPr>
          <w:rFonts w:ascii="Tahoma" w:hAnsi="Tahoma" w:cs="Tahoma"/>
        </w:rPr>
        <w:br/>
      </w:r>
      <w:r w:rsidRPr="00EA6276">
        <w:rPr>
          <w:rStyle w:val="indent-1-breaks"/>
          <w:rFonts w:ascii="Tahoma" w:eastAsiaTheme="majorEastAsia" w:hAnsi="Tahoma" w:cs="Tahoma"/>
        </w:rPr>
        <w:t>    </w:t>
      </w:r>
      <w:r w:rsidRPr="00EA6276">
        <w:rPr>
          <w:rStyle w:val="text"/>
          <w:rFonts w:ascii="Tahoma" w:hAnsi="Tahoma" w:cs="Tahoma"/>
        </w:rPr>
        <w:t>or to turn back from following you!</w:t>
      </w:r>
      <w:r w:rsidRPr="00EA6276">
        <w:rPr>
          <w:rFonts w:ascii="Tahoma" w:hAnsi="Tahoma" w:cs="Tahoma"/>
        </w:rPr>
        <w:br/>
      </w:r>
      <w:r w:rsidRPr="00EA6276">
        <w:rPr>
          <w:rStyle w:val="text"/>
          <w:rFonts w:ascii="Tahoma" w:hAnsi="Tahoma" w:cs="Tahoma"/>
        </w:rPr>
        <w:t>Where you go, I will go;</w:t>
      </w:r>
      <w:r w:rsidRPr="00EA6276">
        <w:rPr>
          <w:rFonts w:ascii="Tahoma" w:hAnsi="Tahoma" w:cs="Tahoma"/>
        </w:rPr>
        <w:br/>
      </w:r>
      <w:r w:rsidRPr="00EA6276">
        <w:rPr>
          <w:rStyle w:val="indent-1-breaks"/>
          <w:rFonts w:ascii="Tahoma" w:eastAsiaTheme="majorEastAsia" w:hAnsi="Tahoma" w:cs="Tahoma"/>
        </w:rPr>
        <w:t>    </w:t>
      </w:r>
      <w:r w:rsidRPr="00EA6276">
        <w:rPr>
          <w:rStyle w:val="text"/>
          <w:rFonts w:ascii="Tahoma" w:hAnsi="Tahoma" w:cs="Tahoma"/>
        </w:rPr>
        <w:t>where you lodge, I will lodge;</w:t>
      </w:r>
      <w:r w:rsidRPr="00EA6276">
        <w:rPr>
          <w:rFonts w:ascii="Tahoma" w:hAnsi="Tahoma" w:cs="Tahoma"/>
        </w:rPr>
        <w:br/>
      </w:r>
      <w:r w:rsidRPr="00EA6276">
        <w:rPr>
          <w:rStyle w:val="text"/>
          <w:rFonts w:ascii="Tahoma" w:hAnsi="Tahoma" w:cs="Tahoma"/>
        </w:rPr>
        <w:t>your people shall be my people,</w:t>
      </w:r>
      <w:r w:rsidRPr="00EA6276">
        <w:rPr>
          <w:rFonts w:ascii="Tahoma" w:hAnsi="Tahoma" w:cs="Tahoma"/>
        </w:rPr>
        <w:br/>
      </w:r>
      <w:r w:rsidRPr="00EA6276">
        <w:rPr>
          <w:rStyle w:val="indent-1-breaks"/>
          <w:rFonts w:ascii="Tahoma" w:eastAsiaTheme="majorEastAsia" w:hAnsi="Tahoma" w:cs="Tahoma"/>
        </w:rPr>
        <w:t>    </w:t>
      </w:r>
      <w:r w:rsidRPr="00EA6276">
        <w:rPr>
          <w:rStyle w:val="text"/>
          <w:rFonts w:ascii="Tahoma" w:hAnsi="Tahoma" w:cs="Tahoma"/>
        </w:rPr>
        <w:t xml:space="preserve">and your </w:t>
      </w:r>
      <w:r>
        <w:rPr>
          <w:rStyle w:val="text"/>
          <w:rFonts w:ascii="Tahoma" w:hAnsi="Tahoma" w:cs="Tahoma"/>
        </w:rPr>
        <w:t>G-d</w:t>
      </w:r>
      <w:r w:rsidRPr="00EA6276">
        <w:rPr>
          <w:rStyle w:val="text"/>
          <w:rFonts w:ascii="Tahoma" w:hAnsi="Tahoma" w:cs="Tahoma"/>
        </w:rPr>
        <w:t xml:space="preserve"> my </w:t>
      </w:r>
      <w:r>
        <w:rPr>
          <w:rStyle w:val="text"/>
          <w:rFonts w:ascii="Tahoma" w:hAnsi="Tahoma" w:cs="Tahoma"/>
        </w:rPr>
        <w:t>G-d</w:t>
      </w:r>
      <w:r w:rsidRPr="00EA6276">
        <w:rPr>
          <w:rStyle w:val="text"/>
          <w:rFonts w:ascii="Tahoma" w:hAnsi="Tahoma" w:cs="Tahoma"/>
        </w:rPr>
        <w:t>.</w:t>
      </w:r>
      <w:r w:rsidRPr="00EA6276">
        <w:rPr>
          <w:rFonts w:ascii="Tahoma" w:hAnsi="Tahoma" w:cs="Tahoma"/>
        </w:rPr>
        <w:br/>
      </w:r>
      <w:r w:rsidRPr="00EA6276">
        <w:rPr>
          <w:rStyle w:val="text"/>
          <w:rFonts w:ascii="Tahoma" w:hAnsi="Tahoma" w:cs="Tahoma"/>
          <w:vertAlign w:val="superscript"/>
        </w:rPr>
        <w:t>17 </w:t>
      </w:r>
      <w:r w:rsidRPr="00EA6276">
        <w:rPr>
          <w:rStyle w:val="text"/>
          <w:rFonts w:ascii="Tahoma" w:hAnsi="Tahoma" w:cs="Tahoma"/>
        </w:rPr>
        <w:t>Where you die, I will die—</w:t>
      </w:r>
      <w:r w:rsidRPr="00EA6276">
        <w:rPr>
          <w:rFonts w:ascii="Tahoma" w:hAnsi="Tahoma" w:cs="Tahoma"/>
        </w:rPr>
        <w:br/>
      </w:r>
      <w:r w:rsidRPr="00EA6276">
        <w:rPr>
          <w:rStyle w:val="indent-1-breaks"/>
          <w:rFonts w:ascii="Tahoma" w:eastAsiaTheme="majorEastAsia" w:hAnsi="Tahoma" w:cs="Tahoma"/>
        </w:rPr>
        <w:t>    </w:t>
      </w:r>
      <w:r w:rsidRPr="00EA6276">
        <w:rPr>
          <w:rStyle w:val="text"/>
          <w:rFonts w:ascii="Tahoma" w:hAnsi="Tahoma" w:cs="Tahoma"/>
        </w:rPr>
        <w:t>there will I be buried.</w:t>
      </w:r>
      <w:r w:rsidRPr="00EA6276">
        <w:rPr>
          <w:rFonts w:ascii="Tahoma" w:hAnsi="Tahoma" w:cs="Tahoma"/>
        </w:rPr>
        <w:br/>
      </w:r>
      <w:r w:rsidRPr="00EA6276">
        <w:rPr>
          <w:rStyle w:val="text"/>
          <w:rFonts w:ascii="Tahoma" w:hAnsi="Tahoma" w:cs="Tahoma"/>
        </w:rPr>
        <w:t xml:space="preserve">May the </w:t>
      </w:r>
      <w:r w:rsidRPr="00EA6276">
        <w:rPr>
          <w:rStyle w:val="small-caps"/>
          <w:rFonts w:ascii="Tahoma" w:hAnsi="Tahoma" w:cs="Tahoma"/>
          <w:smallCaps/>
        </w:rPr>
        <w:t>Lord</w:t>
      </w:r>
      <w:r w:rsidRPr="00EA6276">
        <w:rPr>
          <w:rStyle w:val="text"/>
          <w:rFonts w:ascii="Tahoma" w:hAnsi="Tahoma" w:cs="Tahoma"/>
        </w:rPr>
        <w:t xml:space="preserve"> do thus and so to me,</w:t>
      </w:r>
      <w:r w:rsidRPr="00EA6276">
        <w:rPr>
          <w:rFonts w:ascii="Tahoma" w:hAnsi="Tahoma" w:cs="Tahoma"/>
        </w:rPr>
        <w:br/>
      </w:r>
      <w:r w:rsidRPr="00EA6276">
        <w:rPr>
          <w:rStyle w:val="indent-1-breaks"/>
          <w:rFonts w:ascii="Tahoma" w:eastAsiaTheme="majorEastAsia" w:hAnsi="Tahoma" w:cs="Tahoma"/>
        </w:rPr>
        <w:t>    </w:t>
      </w:r>
      <w:r w:rsidRPr="00EA6276">
        <w:rPr>
          <w:rStyle w:val="text"/>
          <w:rFonts w:ascii="Tahoma" w:hAnsi="Tahoma" w:cs="Tahoma"/>
        </w:rPr>
        <w:t>and more as well,</w:t>
      </w:r>
      <w:r w:rsidRPr="00EA6276">
        <w:rPr>
          <w:rFonts w:ascii="Tahoma" w:hAnsi="Tahoma" w:cs="Tahoma"/>
        </w:rPr>
        <w:br/>
      </w:r>
      <w:r w:rsidRPr="00EA6276">
        <w:rPr>
          <w:rStyle w:val="text"/>
          <w:rFonts w:ascii="Tahoma" w:hAnsi="Tahoma" w:cs="Tahoma"/>
        </w:rPr>
        <w:t>if even death parts me from you!’</w:t>
      </w:r>
    </w:p>
    <w:p w14:paraId="1FBA7B53" w14:textId="77777777" w:rsidR="00244854" w:rsidRPr="00EA6276" w:rsidRDefault="00244854" w:rsidP="00244854">
      <w:pPr>
        <w:pStyle w:val="first-line-none"/>
        <w:rPr>
          <w:rFonts w:ascii="Tahoma" w:hAnsi="Tahoma" w:cs="Tahoma"/>
        </w:rPr>
      </w:pPr>
      <w:r w:rsidRPr="00EA6276">
        <w:rPr>
          <w:rStyle w:val="text"/>
          <w:rFonts w:ascii="Tahoma" w:hAnsi="Tahoma" w:cs="Tahoma"/>
          <w:vertAlign w:val="superscript"/>
        </w:rPr>
        <w:t>18 </w:t>
      </w:r>
      <w:r w:rsidRPr="00EA6276">
        <w:rPr>
          <w:rStyle w:val="text"/>
          <w:rFonts w:ascii="Tahoma" w:hAnsi="Tahoma" w:cs="Tahoma"/>
        </w:rPr>
        <w:t>When Naomi saw that she was determined to go with her, she said no more to her.</w:t>
      </w:r>
    </w:p>
    <w:p w14:paraId="5019EEA7" w14:textId="77777777" w:rsidR="00244854" w:rsidRPr="00D70C67" w:rsidRDefault="00244854" w:rsidP="002E2624">
      <w:pPr>
        <w:pStyle w:val="NoSpacing"/>
        <w:jc w:val="both"/>
        <w:rPr>
          <w:rFonts w:ascii="Tahoma" w:hAnsi="Tahoma" w:cs="Tahoma"/>
          <w:i/>
          <w:iCs/>
          <w:sz w:val="24"/>
          <w:szCs w:val="24"/>
        </w:rPr>
      </w:pPr>
      <w:r>
        <w:rPr>
          <w:rFonts w:ascii="Tahoma" w:hAnsi="Tahoma" w:cs="Tahoma"/>
          <w:iCs/>
          <w:sz w:val="24"/>
          <w:szCs w:val="24"/>
        </w:rPr>
        <w:t>In this segment, w</w:t>
      </w:r>
      <w:r w:rsidRPr="00D70C67">
        <w:rPr>
          <w:rFonts w:ascii="Tahoma" w:hAnsi="Tahoma" w:cs="Tahoma"/>
          <w:iCs/>
          <w:sz w:val="24"/>
          <w:szCs w:val="24"/>
        </w:rPr>
        <w:t xml:space="preserve">e are following closely the </w:t>
      </w:r>
      <w:r>
        <w:rPr>
          <w:rFonts w:ascii="Tahoma" w:hAnsi="Tahoma" w:cs="Tahoma"/>
          <w:iCs/>
          <w:sz w:val="24"/>
          <w:szCs w:val="24"/>
        </w:rPr>
        <w:t xml:space="preserve">structure of the </w:t>
      </w:r>
      <w:r w:rsidRPr="00D70C67">
        <w:rPr>
          <w:rFonts w:ascii="Tahoma" w:hAnsi="Tahoma" w:cs="Tahoma"/>
          <w:iCs/>
          <w:sz w:val="24"/>
          <w:szCs w:val="24"/>
        </w:rPr>
        <w:t xml:space="preserve">outline provided in the </w:t>
      </w:r>
      <w:r w:rsidRPr="008E74C0">
        <w:rPr>
          <w:rFonts w:ascii="Tahoma" w:hAnsi="Tahoma" w:cs="Tahoma"/>
          <w:iCs/>
          <w:sz w:val="24"/>
          <w:szCs w:val="24"/>
        </w:rPr>
        <w:t>JPS Commentary</w:t>
      </w:r>
      <w:r w:rsidRPr="00D70C67">
        <w:rPr>
          <w:rFonts w:ascii="Tahoma" w:hAnsi="Tahoma" w:cs="Tahoma"/>
          <w:iCs/>
          <w:sz w:val="24"/>
          <w:szCs w:val="24"/>
        </w:rPr>
        <w:t xml:space="preserve"> which we cited in the </w:t>
      </w:r>
      <w:r>
        <w:rPr>
          <w:rFonts w:ascii="Tahoma" w:hAnsi="Tahoma" w:cs="Tahoma"/>
          <w:iCs/>
          <w:sz w:val="24"/>
          <w:szCs w:val="24"/>
        </w:rPr>
        <w:t>annotated bibliography</w:t>
      </w:r>
      <w:r w:rsidRPr="00D70C67">
        <w:rPr>
          <w:rFonts w:ascii="Tahoma" w:hAnsi="Tahoma" w:cs="Tahoma"/>
          <w:iCs/>
          <w:sz w:val="24"/>
          <w:szCs w:val="24"/>
        </w:rPr>
        <w:t xml:space="preserve"> </w:t>
      </w:r>
      <w:r>
        <w:rPr>
          <w:rFonts w:ascii="Tahoma" w:hAnsi="Tahoma" w:cs="Tahoma"/>
          <w:iCs/>
          <w:sz w:val="24"/>
          <w:szCs w:val="24"/>
        </w:rPr>
        <w:t>for</w:t>
      </w:r>
      <w:r w:rsidRPr="00D70C67">
        <w:rPr>
          <w:rFonts w:ascii="Tahoma" w:hAnsi="Tahoma" w:cs="Tahoma"/>
          <w:iCs/>
          <w:sz w:val="24"/>
          <w:szCs w:val="24"/>
        </w:rPr>
        <w:t xml:space="preserve"> this study. Today, we will consider chapter 1:8-18, which might be summarized as the turning point on the road to Bethlehem.</w:t>
      </w:r>
    </w:p>
    <w:p w14:paraId="0DE54BCC" w14:textId="77777777" w:rsidR="00244854" w:rsidRPr="00D70C67" w:rsidRDefault="00244854" w:rsidP="002E2624">
      <w:pPr>
        <w:pStyle w:val="NoSpacing"/>
        <w:jc w:val="both"/>
        <w:rPr>
          <w:rFonts w:ascii="Tahoma" w:hAnsi="Tahoma" w:cs="Tahoma"/>
          <w:i/>
          <w:iCs/>
          <w:sz w:val="24"/>
          <w:szCs w:val="24"/>
        </w:rPr>
      </w:pPr>
    </w:p>
    <w:p w14:paraId="30997D65" w14:textId="274B77B7" w:rsidR="00244854" w:rsidRDefault="00244854" w:rsidP="002E2624">
      <w:pPr>
        <w:pStyle w:val="NoSpacing"/>
        <w:jc w:val="both"/>
        <w:rPr>
          <w:rFonts w:ascii="Tahoma" w:hAnsi="Tahoma" w:cs="Tahoma"/>
          <w:iCs/>
          <w:sz w:val="24"/>
          <w:szCs w:val="24"/>
        </w:rPr>
      </w:pPr>
      <w:r w:rsidRPr="00D70C67">
        <w:rPr>
          <w:rFonts w:ascii="Tahoma" w:hAnsi="Tahoma" w:cs="Tahoma"/>
          <w:iCs/>
          <w:sz w:val="24"/>
          <w:szCs w:val="24"/>
        </w:rPr>
        <w:t xml:space="preserve">We see the three widows at a crossroad in their lives. Naomi tries to get Ruth and </w:t>
      </w:r>
      <w:r w:rsidR="007C733A">
        <w:rPr>
          <w:rFonts w:ascii="Tahoma" w:hAnsi="Tahoma" w:cs="Tahoma"/>
          <w:iCs/>
          <w:sz w:val="24"/>
          <w:szCs w:val="24"/>
        </w:rPr>
        <w:t>Orpah</w:t>
      </w:r>
      <w:r w:rsidRPr="00D70C67">
        <w:rPr>
          <w:rFonts w:ascii="Tahoma" w:hAnsi="Tahoma" w:cs="Tahoma"/>
          <w:iCs/>
          <w:sz w:val="24"/>
          <w:szCs w:val="24"/>
        </w:rPr>
        <w:t xml:space="preserve"> to turn back to Moab.  She was very concerned for their welfare, and she wanted to repay </w:t>
      </w:r>
      <w:r w:rsidRPr="00D70C67">
        <w:rPr>
          <w:rFonts w:ascii="Tahoma" w:hAnsi="Tahoma" w:cs="Tahoma"/>
          <w:iCs/>
          <w:sz w:val="24"/>
          <w:szCs w:val="24"/>
        </w:rPr>
        <w:lastRenderedPageBreak/>
        <w:t xml:space="preserve">them for their kindness </w:t>
      </w:r>
      <w:r w:rsidRPr="001B713F">
        <w:rPr>
          <w:rFonts w:ascii="Tahoma" w:hAnsi="Tahoma" w:cs="Tahoma"/>
          <w:i/>
          <w:sz w:val="24"/>
          <w:szCs w:val="24"/>
        </w:rPr>
        <w:t>(hesed)</w:t>
      </w:r>
      <w:r w:rsidRPr="00D70C67">
        <w:rPr>
          <w:rFonts w:ascii="Tahoma" w:hAnsi="Tahoma" w:cs="Tahoma"/>
          <w:iCs/>
          <w:sz w:val="24"/>
          <w:szCs w:val="24"/>
        </w:rPr>
        <w:t xml:space="preserve"> to her. She wanted to release them from any obligations they may have felt toward her</w:t>
      </w:r>
      <w:r>
        <w:rPr>
          <w:rFonts w:ascii="Tahoma" w:hAnsi="Tahoma" w:cs="Tahoma"/>
          <w:iCs/>
          <w:sz w:val="24"/>
          <w:szCs w:val="24"/>
        </w:rPr>
        <w:t xml:space="preserve"> but it</w:t>
      </w:r>
      <w:r w:rsidRPr="00D70C67">
        <w:rPr>
          <w:rFonts w:ascii="Tahoma" w:hAnsi="Tahoma" w:cs="Tahoma"/>
          <w:iCs/>
          <w:sz w:val="24"/>
          <w:szCs w:val="24"/>
        </w:rPr>
        <w:t xml:space="preserve"> </w:t>
      </w:r>
      <w:r>
        <w:rPr>
          <w:rFonts w:ascii="Tahoma" w:hAnsi="Tahoma" w:cs="Tahoma"/>
          <w:iCs/>
          <w:sz w:val="24"/>
          <w:szCs w:val="24"/>
        </w:rPr>
        <w:t>wa</w:t>
      </w:r>
      <w:r w:rsidRPr="00D70C67">
        <w:rPr>
          <w:rFonts w:ascii="Tahoma" w:hAnsi="Tahoma" w:cs="Tahoma"/>
          <w:iCs/>
          <w:sz w:val="24"/>
          <w:szCs w:val="24"/>
        </w:rPr>
        <w:t xml:space="preserve">s </w:t>
      </w:r>
      <w:r>
        <w:rPr>
          <w:rFonts w:ascii="Tahoma" w:hAnsi="Tahoma" w:cs="Tahoma"/>
          <w:iCs/>
          <w:sz w:val="24"/>
          <w:szCs w:val="24"/>
        </w:rPr>
        <w:t xml:space="preserve">also </w:t>
      </w:r>
      <w:r w:rsidRPr="00D70C67">
        <w:rPr>
          <w:rFonts w:ascii="Tahoma" w:hAnsi="Tahoma" w:cs="Tahoma"/>
          <w:iCs/>
          <w:sz w:val="24"/>
          <w:szCs w:val="24"/>
        </w:rPr>
        <w:t xml:space="preserve">sacrificial on her part to set them free. </w:t>
      </w:r>
    </w:p>
    <w:p w14:paraId="0B6C4C95" w14:textId="77777777" w:rsidR="00244854" w:rsidRDefault="00244854" w:rsidP="00244854">
      <w:pPr>
        <w:pStyle w:val="NoSpacing"/>
        <w:rPr>
          <w:rFonts w:ascii="Tahoma" w:hAnsi="Tahoma" w:cs="Tahoma"/>
          <w:iCs/>
          <w:sz w:val="24"/>
          <w:szCs w:val="24"/>
        </w:rPr>
      </w:pPr>
    </w:p>
    <w:p w14:paraId="54C2AF25" w14:textId="77777777" w:rsidR="00244854" w:rsidRPr="00D70C67" w:rsidRDefault="00244854" w:rsidP="00D104B7">
      <w:pPr>
        <w:pStyle w:val="NoSpacing"/>
        <w:jc w:val="both"/>
        <w:rPr>
          <w:rFonts w:ascii="Tahoma" w:hAnsi="Tahoma" w:cs="Tahoma"/>
          <w:i/>
          <w:iCs/>
          <w:sz w:val="24"/>
          <w:szCs w:val="24"/>
        </w:rPr>
      </w:pPr>
      <w:r>
        <w:rPr>
          <w:rFonts w:ascii="Tahoma" w:hAnsi="Tahoma" w:cs="Tahoma"/>
          <w:iCs/>
          <w:sz w:val="24"/>
          <w:szCs w:val="24"/>
        </w:rPr>
        <w:t>However,</w:t>
      </w:r>
      <w:r w:rsidRPr="00D70C67">
        <w:rPr>
          <w:rFonts w:ascii="Tahoma" w:hAnsi="Tahoma" w:cs="Tahoma"/>
          <w:iCs/>
          <w:sz w:val="24"/>
          <w:szCs w:val="24"/>
        </w:rPr>
        <w:t xml:space="preserve"> Jewish commentators also note the silences in the story might suggest that Naomi might have also been embarrassed and ha</w:t>
      </w:r>
      <w:r>
        <w:rPr>
          <w:rFonts w:ascii="Tahoma" w:hAnsi="Tahoma" w:cs="Tahoma"/>
          <w:iCs/>
          <w:sz w:val="24"/>
          <w:szCs w:val="24"/>
        </w:rPr>
        <w:t>d</w:t>
      </w:r>
      <w:r w:rsidRPr="00D70C67">
        <w:rPr>
          <w:rFonts w:ascii="Tahoma" w:hAnsi="Tahoma" w:cs="Tahoma"/>
          <w:iCs/>
          <w:sz w:val="24"/>
          <w:szCs w:val="24"/>
        </w:rPr>
        <w:t xml:space="preserve"> mixed feelings about bringing two </w:t>
      </w:r>
      <w:r>
        <w:rPr>
          <w:rFonts w:ascii="Tahoma" w:hAnsi="Tahoma" w:cs="Tahoma"/>
          <w:iCs/>
          <w:sz w:val="24"/>
          <w:szCs w:val="24"/>
        </w:rPr>
        <w:t xml:space="preserve">foreigners -- </w:t>
      </w:r>
      <w:r w:rsidRPr="00D70C67">
        <w:rPr>
          <w:rFonts w:ascii="Tahoma" w:hAnsi="Tahoma" w:cs="Tahoma"/>
          <w:iCs/>
          <w:sz w:val="24"/>
          <w:szCs w:val="24"/>
        </w:rPr>
        <w:t>Moabite women</w:t>
      </w:r>
      <w:r>
        <w:rPr>
          <w:rFonts w:ascii="Tahoma" w:hAnsi="Tahoma" w:cs="Tahoma"/>
          <w:iCs/>
          <w:sz w:val="24"/>
          <w:szCs w:val="24"/>
        </w:rPr>
        <w:t xml:space="preserve"> --</w:t>
      </w:r>
      <w:r w:rsidRPr="00D70C67">
        <w:rPr>
          <w:rFonts w:ascii="Tahoma" w:hAnsi="Tahoma" w:cs="Tahoma"/>
          <w:iCs/>
          <w:sz w:val="24"/>
          <w:szCs w:val="24"/>
        </w:rPr>
        <w:t xml:space="preserve"> home with her. </w:t>
      </w:r>
      <w:r>
        <w:rPr>
          <w:rFonts w:ascii="Tahoma" w:hAnsi="Tahoma" w:cs="Tahoma"/>
          <w:iCs/>
          <w:sz w:val="24"/>
          <w:szCs w:val="24"/>
        </w:rPr>
        <w:t xml:space="preserve">What would people say? </w:t>
      </w:r>
      <w:r w:rsidRPr="00D70C67">
        <w:rPr>
          <w:rFonts w:ascii="Tahoma" w:hAnsi="Tahoma" w:cs="Tahoma"/>
          <w:iCs/>
          <w:sz w:val="24"/>
          <w:szCs w:val="24"/>
        </w:rPr>
        <w:t>So</w:t>
      </w:r>
      <w:r>
        <w:rPr>
          <w:rFonts w:ascii="Tahoma" w:hAnsi="Tahoma" w:cs="Tahoma"/>
          <w:iCs/>
          <w:sz w:val="24"/>
          <w:szCs w:val="24"/>
        </w:rPr>
        <w:t>,</w:t>
      </w:r>
      <w:r w:rsidRPr="00D70C67">
        <w:rPr>
          <w:rFonts w:ascii="Tahoma" w:hAnsi="Tahoma" w:cs="Tahoma"/>
          <w:iCs/>
          <w:sz w:val="24"/>
          <w:szCs w:val="24"/>
        </w:rPr>
        <w:t xml:space="preserve"> the writer of Ruth allows for good to be done even though Naomi’s motives may have been</w:t>
      </w:r>
      <w:r>
        <w:rPr>
          <w:rFonts w:ascii="Tahoma" w:hAnsi="Tahoma" w:cs="Tahoma"/>
          <w:iCs/>
          <w:sz w:val="24"/>
          <w:szCs w:val="24"/>
        </w:rPr>
        <w:t xml:space="preserve"> mixed --</w:t>
      </w:r>
      <w:r w:rsidRPr="00D70C67">
        <w:rPr>
          <w:rFonts w:ascii="Tahoma" w:hAnsi="Tahoma" w:cs="Tahoma"/>
          <w:iCs/>
          <w:sz w:val="24"/>
          <w:szCs w:val="24"/>
        </w:rPr>
        <w:t xml:space="preserve"> less than pure.</w:t>
      </w:r>
    </w:p>
    <w:p w14:paraId="4BC5EF10" w14:textId="77777777" w:rsidR="00244854" w:rsidRPr="00D70C67" w:rsidRDefault="00244854" w:rsidP="00D104B7">
      <w:pPr>
        <w:pStyle w:val="NoSpacing"/>
        <w:jc w:val="both"/>
        <w:rPr>
          <w:rFonts w:ascii="Tahoma" w:hAnsi="Tahoma" w:cs="Tahoma"/>
          <w:i/>
          <w:iCs/>
          <w:sz w:val="24"/>
          <w:szCs w:val="24"/>
        </w:rPr>
      </w:pPr>
    </w:p>
    <w:p w14:paraId="037123BD" w14:textId="77777777" w:rsidR="00244854" w:rsidRPr="00D70C67" w:rsidRDefault="00244854" w:rsidP="00D104B7">
      <w:pPr>
        <w:pStyle w:val="NoSpacing"/>
        <w:jc w:val="both"/>
        <w:rPr>
          <w:rFonts w:ascii="Tahoma" w:hAnsi="Tahoma" w:cs="Tahoma"/>
          <w:i/>
          <w:iCs/>
          <w:sz w:val="24"/>
          <w:szCs w:val="24"/>
        </w:rPr>
      </w:pPr>
      <w:r w:rsidRPr="00D70C67">
        <w:rPr>
          <w:rFonts w:ascii="Tahoma" w:hAnsi="Tahoma" w:cs="Tahoma"/>
          <w:iCs/>
          <w:sz w:val="24"/>
          <w:szCs w:val="24"/>
        </w:rPr>
        <w:t>Most Rabbinic literature reads their exchanges on the road as reflecting religious conversion.  Naomi trie</w:t>
      </w:r>
      <w:r>
        <w:rPr>
          <w:rFonts w:ascii="Tahoma" w:hAnsi="Tahoma" w:cs="Tahoma"/>
          <w:iCs/>
          <w:sz w:val="24"/>
          <w:szCs w:val="24"/>
        </w:rPr>
        <w:t>d</w:t>
      </w:r>
      <w:r w:rsidRPr="00D70C67">
        <w:rPr>
          <w:rFonts w:ascii="Tahoma" w:hAnsi="Tahoma" w:cs="Tahoma"/>
          <w:iCs/>
          <w:sz w:val="24"/>
          <w:szCs w:val="24"/>
        </w:rPr>
        <w:t xml:space="preserve"> three times to get the younger women to go home, and the Jews today say this is how any prospective convert should be approached – not begging or attempting to persuade them – but to send them back to their own roots. Then, if they stay, it is a true choice, as it was for Ruth. </w:t>
      </w:r>
    </w:p>
    <w:p w14:paraId="2674C4DB" w14:textId="77777777" w:rsidR="00244854" w:rsidRPr="00D70C67" w:rsidRDefault="00244854" w:rsidP="00D104B7">
      <w:pPr>
        <w:pStyle w:val="NoSpacing"/>
        <w:jc w:val="both"/>
        <w:rPr>
          <w:rFonts w:ascii="Tahoma" w:hAnsi="Tahoma" w:cs="Tahoma"/>
          <w:i/>
          <w:iCs/>
          <w:sz w:val="24"/>
          <w:szCs w:val="24"/>
        </w:rPr>
      </w:pPr>
    </w:p>
    <w:p w14:paraId="68B0CC10" w14:textId="77777777" w:rsidR="00244854" w:rsidRPr="00D70C67" w:rsidRDefault="00244854" w:rsidP="00D104B7">
      <w:pPr>
        <w:pStyle w:val="NoSpacing"/>
        <w:jc w:val="both"/>
        <w:rPr>
          <w:rFonts w:ascii="Tahoma" w:hAnsi="Tahoma" w:cs="Tahoma"/>
          <w:i/>
          <w:iCs/>
          <w:sz w:val="24"/>
          <w:szCs w:val="24"/>
        </w:rPr>
      </w:pPr>
      <w:r w:rsidRPr="00171497">
        <w:rPr>
          <w:rFonts w:ascii="Tahoma" w:hAnsi="Tahoma" w:cs="Tahoma"/>
          <w:b/>
          <w:bCs/>
          <w:iCs/>
          <w:sz w:val="24"/>
          <w:szCs w:val="24"/>
        </w:rPr>
        <w:t>Turn back:</w:t>
      </w:r>
      <w:r w:rsidRPr="00D70C67">
        <w:rPr>
          <w:rFonts w:ascii="Tahoma" w:hAnsi="Tahoma" w:cs="Tahoma"/>
          <w:iCs/>
          <w:sz w:val="24"/>
          <w:szCs w:val="24"/>
        </w:rPr>
        <w:t xml:space="preserve">  The Hebrew is </w:t>
      </w:r>
      <w:r w:rsidRPr="00171497">
        <w:rPr>
          <w:rFonts w:ascii="Tahoma" w:hAnsi="Tahoma" w:cs="Tahoma"/>
          <w:i/>
          <w:sz w:val="24"/>
          <w:szCs w:val="24"/>
        </w:rPr>
        <w:t>shovenah</w:t>
      </w:r>
      <w:r w:rsidRPr="00D70C67">
        <w:rPr>
          <w:rFonts w:ascii="Tahoma" w:hAnsi="Tahoma" w:cs="Tahoma"/>
          <w:iCs/>
          <w:sz w:val="24"/>
          <w:szCs w:val="24"/>
        </w:rPr>
        <w:t xml:space="preserve">, to return. </w:t>
      </w:r>
    </w:p>
    <w:p w14:paraId="61917F17" w14:textId="77777777" w:rsidR="00244854" w:rsidRPr="00D70C67" w:rsidRDefault="00244854" w:rsidP="00D104B7">
      <w:pPr>
        <w:pStyle w:val="NoSpacing"/>
        <w:jc w:val="both"/>
        <w:rPr>
          <w:rFonts w:ascii="Tahoma" w:hAnsi="Tahoma" w:cs="Tahoma"/>
          <w:i/>
          <w:iCs/>
          <w:sz w:val="24"/>
          <w:szCs w:val="24"/>
        </w:rPr>
      </w:pPr>
    </w:p>
    <w:p w14:paraId="25C58A2C" w14:textId="20F67FB3" w:rsidR="00244854" w:rsidRPr="00D70C67" w:rsidRDefault="00244854" w:rsidP="00D104B7">
      <w:pPr>
        <w:pStyle w:val="NoSpacing"/>
        <w:jc w:val="both"/>
        <w:rPr>
          <w:rFonts w:ascii="Tahoma" w:hAnsi="Tahoma" w:cs="Tahoma"/>
          <w:i/>
          <w:iCs/>
          <w:sz w:val="24"/>
          <w:szCs w:val="24"/>
        </w:rPr>
      </w:pPr>
      <w:r w:rsidRPr="00171497">
        <w:rPr>
          <w:rFonts w:ascii="Tahoma" w:hAnsi="Tahoma" w:cs="Tahoma"/>
          <w:b/>
          <w:bCs/>
          <w:iCs/>
          <w:sz w:val="24"/>
          <w:szCs w:val="24"/>
        </w:rPr>
        <w:t>Your mother’s house:</w:t>
      </w:r>
      <w:r w:rsidRPr="00D70C67">
        <w:rPr>
          <w:rFonts w:ascii="Tahoma" w:hAnsi="Tahoma" w:cs="Tahoma"/>
          <w:iCs/>
          <w:sz w:val="24"/>
          <w:szCs w:val="24"/>
        </w:rPr>
        <w:t xml:space="preserve"> In Hebrew </w:t>
      </w:r>
      <w:r w:rsidRPr="00171497">
        <w:rPr>
          <w:rFonts w:ascii="Tahoma" w:hAnsi="Tahoma" w:cs="Tahoma"/>
          <w:i/>
          <w:sz w:val="24"/>
          <w:szCs w:val="24"/>
        </w:rPr>
        <w:t>beit ‘immah</w:t>
      </w:r>
      <w:r w:rsidRPr="00D70C67">
        <w:rPr>
          <w:rFonts w:ascii="Tahoma" w:hAnsi="Tahoma" w:cs="Tahoma"/>
          <w:iCs/>
          <w:sz w:val="24"/>
          <w:szCs w:val="24"/>
        </w:rPr>
        <w:t xml:space="preserve">, is a term that occurs only twice in the Hebrew Bible, always referring to connection with a strong female. Rebekah runs back to her mother’s when she reports the servant of Abraham arriving (Genesis 24:28). The woman in Song of Songs takes her beloved to her own mother’s house (Songs 3:4, 8:2). A widow was usually expected to return to her father’s house, so there is a female perspective being offered in this book, unlike any other book in the Bible. </w:t>
      </w:r>
      <w:r w:rsidR="00735A72">
        <w:rPr>
          <w:rFonts w:ascii="Tahoma" w:hAnsi="Tahoma" w:cs="Tahoma"/>
          <w:iCs/>
          <w:sz w:val="24"/>
          <w:szCs w:val="24"/>
        </w:rPr>
        <w:t>It is more like today, ‘going home to mama!’</w:t>
      </w:r>
    </w:p>
    <w:p w14:paraId="26527448" w14:textId="77777777" w:rsidR="00244854" w:rsidRPr="00D70C67" w:rsidRDefault="00244854" w:rsidP="00D104B7">
      <w:pPr>
        <w:pStyle w:val="NoSpacing"/>
        <w:jc w:val="both"/>
        <w:rPr>
          <w:rFonts w:ascii="Tahoma" w:hAnsi="Tahoma" w:cs="Tahoma"/>
          <w:i/>
          <w:iCs/>
          <w:sz w:val="24"/>
          <w:szCs w:val="24"/>
        </w:rPr>
      </w:pPr>
    </w:p>
    <w:p w14:paraId="4443ADC5" w14:textId="77777777" w:rsidR="00244854" w:rsidRPr="00D70C67" w:rsidRDefault="00244854" w:rsidP="00D104B7">
      <w:pPr>
        <w:pStyle w:val="NoSpacing"/>
        <w:jc w:val="both"/>
        <w:rPr>
          <w:rFonts w:ascii="Tahoma" w:hAnsi="Tahoma" w:cs="Tahoma"/>
          <w:i/>
          <w:iCs/>
          <w:sz w:val="24"/>
          <w:szCs w:val="24"/>
        </w:rPr>
      </w:pPr>
      <w:r w:rsidRPr="00720ABB">
        <w:rPr>
          <w:rFonts w:ascii="Tahoma" w:hAnsi="Tahoma" w:cs="Tahoma"/>
          <w:b/>
          <w:bCs/>
          <w:iCs/>
          <w:sz w:val="24"/>
          <w:szCs w:val="24"/>
        </w:rPr>
        <w:t>May the Lord deal kindly with you:</w:t>
      </w:r>
      <w:r w:rsidRPr="00D70C67">
        <w:rPr>
          <w:rFonts w:ascii="Tahoma" w:hAnsi="Tahoma" w:cs="Tahoma"/>
          <w:iCs/>
          <w:sz w:val="24"/>
          <w:szCs w:val="24"/>
        </w:rPr>
        <w:t xml:space="preserve"> Literally, in Hebrew </w:t>
      </w:r>
      <w:r w:rsidRPr="00AC4D93">
        <w:rPr>
          <w:rFonts w:ascii="Tahoma" w:hAnsi="Tahoma" w:cs="Tahoma"/>
          <w:i/>
          <w:sz w:val="24"/>
          <w:szCs w:val="24"/>
        </w:rPr>
        <w:t>ya’as hesed</w:t>
      </w:r>
      <w:r w:rsidRPr="00D70C67">
        <w:rPr>
          <w:rFonts w:ascii="Tahoma" w:hAnsi="Tahoma" w:cs="Tahoma"/>
          <w:iCs/>
          <w:sz w:val="24"/>
          <w:szCs w:val="24"/>
        </w:rPr>
        <w:t xml:space="preserve"> – </w:t>
      </w:r>
      <w:r>
        <w:rPr>
          <w:rFonts w:ascii="Tahoma" w:hAnsi="Tahoma" w:cs="Tahoma"/>
          <w:iCs/>
          <w:sz w:val="24"/>
          <w:szCs w:val="24"/>
        </w:rPr>
        <w:t>“</w:t>
      </w:r>
      <w:r w:rsidRPr="00D70C67">
        <w:rPr>
          <w:rFonts w:ascii="Tahoma" w:hAnsi="Tahoma" w:cs="Tahoma"/>
          <w:iCs/>
          <w:sz w:val="24"/>
          <w:szCs w:val="24"/>
        </w:rPr>
        <w:t xml:space="preserve">may Yahweh do </w:t>
      </w:r>
      <w:r w:rsidRPr="00720ABB">
        <w:rPr>
          <w:rFonts w:ascii="Tahoma" w:hAnsi="Tahoma" w:cs="Tahoma"/>
          <w:i/>
          <w:sz w:val="24"/>
          <w:szCs w:val="24"/>
        </w:rPr>
        <w:t>hesed</w:t>
      </w:r>
      <w:r w:rsidRPr="00D70C67">
        <w:rPr>
          <w:rFonts w:ascii="Tahoma" w:hAnsi="Tahoma" w:cs="Tahoma"/>
          <w:iCs/>
          <w:sz w:val="24"/>
          <w:szCs w:val="24"/>
        </w:rPr>
        <w:t>.</w:t>
      </w:r>
      <w:r>
        <w:rPr>
          <w:rFonts w:ascii="Tahoma" w:hAnsi="Tahoma" w:cs="Tahoma"/>
          <w:iCs/>
          <w:sz w:val="24"/>
          <w:szCs w:val="24"/>
        </w:rPr>
        <w:t>”</w:t>
      </w:r>
      <w:r w:rsidRPr="00D70C67">
        <w:rPr>
          <w:rFonts w:ascii="Tahoma" w:hAnsi="Tahoma" w:cs="Tahoma"/>
          <w:iCs/>
          <w:sz w:val="24"/>
          <w:szCs w:val="24"/>
        </w:rPr>
        <w:t xml:space="preserve">  Here, </w:t>
      </w:r>
      <w:r w:rsidRPr="00AC4D93">
        <w:rPr>
          <w:rFonts w:ascii="Tahoma" w:hAnsi="Tahoma" w:cs="Tahoma"/>
          <w:i/>
          <w:sz w:val="24"/>
          <w:szCs w:val="24"/>
        </w:rPr>
        <w:t>hesed</w:t>
      </w:r>
      <w:r w:rsidRPr="00D70C67">
        <w:rPr>
          <w:rFonts w:ascii="Tahoma" w:hAnsi="Tahoma" w:cs="Tahoma"/>
          <w:iCs/>
          <w:sz w:val="24"/>
          <w:szCs w:val="24"/>
        </w:rPr>
        <w:t xml:space="preserve"> suggests a hope for justice in the world, where a good deed is rewarded. It could suggest that whe</w:t>
      </w:r>
      <w:r>
        <w:rPr>
          <w:rFonts w:ascii="Tahoma" w:hAnsi="Tahoma" w:cs="Tahoma"/>
          <w:iCs/>
          <w:sz w:val="24"/>
          <w:szCs w:val="24"/>
        </w:rPr>
        <w:t>re</w:t>
      </w:r>
      <w:r w:rsidRPr="00D70C67">
        <w:rPr>
          <w:rFonts w:ascii="Tahoma" w:hAnsi="Tahoma" w:cs="Tahoma"/>
          <w:iCs/>
          <w:sz w:val="24"/>
          <w:szCs w:val="24"/>
        </w:rPr>
        <w:t xml:space="preserve"> retribution might be expected, </w:t>
      </w:r>
      <w:r w:rsidRPr="0066187D">
        <w:rPr>
          <w:rFonts w:ascii="Tahoma" w:hAnsi="Tahoma" w:cs="Tahoma"/>
          <w:i/>
          <w:sz w:val="24"/>
          <w:szCs w:val="24"/>
        </w:rPr>
        <w:t xml:space="preserve">hesed </w:t>
      </w:r>
      <w:r w:rsidRPr="00D70C67">
        <w:rPr>
          <w:rFonts w:ascii="Tahoma" w:hAnsi="Tahoma" w:cs="Tahoma"/>
          <w:iCs/>
          <w:sz w:val="24"/>
          <w:szCs w:val="24"/>
        </w:rPr>
        <w:t>is given. ‘</w:t>
      </w:r>
      <w:r w:rsidRPr="00AC4D93">
        <w:rPr>
          <w:rFonts w:ascii="Tahoma" w:hAnsi="Tahoma" w:cs="Tahoma"/>
          <w:i/>
          <w:sz w:val="24"/>
          <w:szCs w:val="24"/>
        </w:rPr>
        <w:t>Hesed</w:t>
      </w:r>
      <w:r w:rsidRPr="00D70C67">
        <w:rPr>
          <w:rFonts w:ascii="Tahoma" w:hAnsi="Tahoma" w:cs="Tahoma"/>
          <w:iCs/>
          <w:sz w:val="24"/>
          <w:szCs w:val="24"/>
        </w:rPr>
        <w:t xml:space="preserve"> is yours, oh my Lord, for you repay each person according to his deeds’ (Psalm 62:12). The deliverance from Egypt in Exodus is based on the idea of </w:t>
      </w:r>
      <w:r w:rsidRPr="0066187D">
        <w:rPr>
          <w:rFonts w:ascii="Tahoma" w:hAnsi="Tahoma" w:cs="Tahoma"/>
          <w:i/>
          <w:sz w:val="24"/>
          <w:szCs w:val="24"/>
        </w:rPr>
        <w:t>hesed</w:t>
      </w:r>
      <w:r w:rsidRPr="00D70C67">
        <w:rPr>
          <w:rFonts w:ascii="Tahoma" w:hAnsi="Tahoma" w:cs="Tahoma"/>
          <w:iCs/>
          <w:sz w:val="24"/>
          <w:szCs w:val="24"/>
        </w:rPr>
        <w:t xml:space="preserve"> (Exodus 15:13), and </w:t>
      </w:r>
      <w:r w:rsidRPr="0066187D">
        <w:rPr>
          <w:rFonts w:ascii="Tahoma" w:hAnsi="Tahoma" w:cs="Tahoma"/>
          <w:i/>
          <w:sz w:val="24"/>
          <w:szCs w:val="24"/>
        </w:rPr>
        <w:t xml:space="preserve">hesed </w:t>
      </w:r>
      <w:r w:rsidRPr="00D70C67">
        <w:rPr>
          <w:rFonts w:ascii="Tahoma" w:hAnsi="Tahoma" w:cs="Tahoma"/>
          <w:iCs/>
          <w:sz w:val="24"/>
          <w:szCs w:val="24"/>
        </w:rPr>
        <w:t xml:space="preserve">could also be tied to mutual aid in a covenantal relationship. The main purpose of the Book of Ruth is to teach about </w:t>
      </w:r>
      <w:r w:rsidRPr="0066187D">
        <w:rPr>
          <w:rFonts w:ascii="Tahoma" w:hAnsi="Tahoma" w:cs="Tahoma"/>
          <w:i/>
          <w:sz w:val="24"/>
          <w:szCs w:val="24"/>
        </w:rPr>
        <w:t>hesed</w:t>
      </w:r>
      <w:r w:rsidRPr="00D70C67">
        <w:rPr>
          <w:rFonts w:ascii="Tahoma" w:hAnsi="Tahoma" w:cs="Tahoma"/>
          <w:iCs/>
          <w:sz w:val="24"/>
          <w:szCs w:val="24"/>
        </w:rPr>
        <w:t xml:space="preserve">. </w:t>
      </w:r>
    </w:p>
    <w:p w14:paraId="736E4092" w14:textId="77777777" w:rsidR="00244854" w:rsidRPr="00D70C67" w:rsidRDefault="00244854" w:rsidP="00D104B7">
      <w:pPr>
        <w:pStyle w:val="NoSpacing"/>
        <w:jc w:val="both"/>
        <w:rPr>
          <w:rFonts w:ascii="Tahoma" w:hAnsi="Tahoma" w:cs="Tahoma"/>
          <w:i/>
          <w:iCs/>
          <w:sz w:val="24"/>
          <w:szCs w:val="24"/>
        </w:rPr>
      </w:pPr>
    </w:p>
    <w:p w14:paraId="67B0115B" w14:textId="49DE7F21" w:rsidR="00244854" w:rsidRDefault="00244854" w:rsidP="00D104B7">
      <w:pPr>
        <w:pStyle w:val="NoSpacing"/>
        <w:jc w:val="both"/>
        <w:rPr>
          <w:rFonts w:ascii="Tahoma" w:hAnsi="Tahoma" w:cs="Tahoma"/>
          <w:iCs/>
          <w:sz w:val="24"/>
          <w:szCs w:val="24"/>
        </w:rPr>
      </w:pPr>
      <w:r w:rsidRPr="00D70C67">
        <w:rPr>
          <w:rFonts w:ascii="Tahoma" w:hAnsi="Tahoma" w:cs="Tahoma"/>
          <w:iCs/>
          <w:sz w:val="24"/>
          <w:szCs w:val="24"/>
        </w:rPr>
        <w:t xml:space="preserve">Naomi, when she blesses Ruth and </w:t>
      </w:r>
      <w:r w:rsidR="007C733A">
        <w:rPr>
          <w:rFonts w:ascii="Tahoma" w:hAnsi="Tahoma" w:cs="Tahoma"/>
          <w:iCs/>
          <w:sz w:val="24"/>
          <w:szCs w:val="24"/>
        </w:rPr>
        <w:t>Orpah</w:t>
      </w:r>
      <w:r w:rsidRPr="00D70C67">
        <w:rPr>
          <w:rFonts w:ascii="Tahoma" w:hAnsi="Tahoma" w:cs="Tahoma"/>
          <w:iCs/>
          <w:sz w:val="24"/>
          <w:szCs w:val="24"/>
        </w:rPr>
        <w:t>, gives all the hypothetical arguments about how she may be unable to help them achieve marriage and a stable life</w:t>
      </w:r>
      <w:r>
        <w:rPr>
          <w:rFonts w:ascii="Tahoma" w:hAnsi="Tahoma" w:cs="Tahoma"/>
          <w:iCs/>
          <w:sz w:val="24"/>
          <w:szCs w:val="24"/>
        </w:rPr>
        <w:t xml:space="preserve">; she feared there was no way </w:t>
      </w:r>
      <w:r w:rsidRPr="00D70C67">
        <w:rPr>
          <w:rFonts w:ascii="Tahoma" w:hAnsi="Tahoma" w:cs="Tahoma"/>
          <w:iCs/>
          <w:sz w:val="24"/>
          <w:szCs w:val="24"/>
        </w:rPr>
        <w:t>to achieve the usual way of handling widowhood</w:t>
      </w:r>
      <w:r>
        <w:rPr>
          <w:rFonts w:ascii="Tahoma" w:hAnsi="Tahoma" w:cs="Tahoma"/>
          <w:iCs/>
          <w:sz w:val="24"/>
          <w:szCs w:val="24"/>
        </w:rPr>
        <w:t>.</w:t>
      </w:r>
      <w:r w:rsidRPr="00D70C67">
        <w:rPr>
          <w:rFonts w:ascii="Tahoma" w:hAnsi="Tahoma" w:cs="Tahoma"/>
          <w:iCs/>
          <w:sz w:val="24"/>
          <w:szCs w:val="24"/>
        </w:rPr>
        <w:t xml:space="preserve"> </w:t>
      </w:r>
      <w:r>
        <w:rPr>
          <w:rFonts w:ascii="Tahoma" w:hAnsi="Tahoma" w:cs="Tahoma"/>
          <w:iCs/>
          <w:sz w:val="24"/>
          <w:szCs w:val="24"/>
        </w:rPr>
        <w:t>U</w:t>
      </w:r>
      <w:r w:rsidRPr="00D70C67">
        <w:rPr>
          <w:rFonts w:ascii="Tahoma" w:hAnsi="Tahoma" w:cs="Tahoma"/>
          <w:iCs/>
          <w:sz w:val="24"/>
          <w:szCs w:val="24"/>
        </w:rPr>
        <w:t xml:space="preserve">sually, a levirate marriage was arranged where a childless widow and her deceased husband’s brother marry to maintain the man’s lineage. </w:t>
      </w:r>
    </w:p>
    <w:p w14:paraId="6896B4AF" w14:textId="77777777" w:rsidR="00244854" w:rsidRDefault="00244854" w:rsidP="00D104B7">
      <w:pPr>
        <w:pStyle w:val="NoSpacing"/>
        <w:jc w:val="both"/>
        <w:rPr>
          <w:rFonts w:ascii="Tahoma" w:hAnsi="Tahoma" w:cs="Tahoma"/>
          <w:iCs/>
          <w:sz w:val="24"/>
          <w:szCs w:val="24"/>
        </w:rPr>
      </w:pPr>
    </w:p>
    <w:p w14:paraId="789E9B9A" w14:textId="77777777" w:rsidR="00244854" w:rsidRPr="00D70C67" w:rsidRDefault="00244854" w:rsidP="00D104B7">
      <w:pPr>
        <w:pStyle w:val="NoSpacing"/>
        <w:jc w:val="both"/>
        <w:rPr>
          <w:rFonts w:ascii="Tahoma" w:hAnsi="Tahoma" w:cs="Tahoma"/>
          <w:i/>
          <w:iCs/>
          <w:sz w:val="24"/>
          <w:szCs w:val="24"/>
        </w:rPr>
      </w:pPr>
      <w:r w:rsidRPr="00D70C67">
        <w:rPr>
          <w:rFonts w:ascii="Tahoma" w:hAnsi="Tahoma" w:cs="Tahoma"/>
          <w:iCs/>
          <w:sz w:val="24"/>
          <w:szCs w:val="24"/>
        </w:rPr>
        <w:t xml:space="preserve">But there were no surviving sons, and she even raises the ludicrous idea that she is too old to bear more sons if they were to wait for them to grow up to be married! But by insisting that they go on their way, she </w:t>
      </w:r>
      <w:r>
        <w:rPr>
          <w:rFonts w:ascii="Tahoma" w:hAnsi="Tahoma" w:cs="Tahoma"/>
          <w:iCs/>
          <w:sz w:val="24"/>
          <w:szCs w:val="24"/>
        </w:rPr>
        <w:t>wa</w:t>
      </w:r>
      <w:r w:rsidRPr="00D70C67">
        <w:rPr>
          <w:rFonts w:ascii="Tahoma" w:hAnsi="Tahoma" w:cs="Tahoma"/>
          <w:iCs/>
          <w:sz w:val="24"/>
          <w:szCs w:val="24"/>
        </w:rPr>
        <w:t xml:space="preserve">s also sacrificing her own chances for security, as she </w:t>
      </w:r>
      <w:r>
        <w:rPr>
          <w:rFonts w:ascii="Tahoma" w:hAnsi="Tahoma" w:cs="Tahoma"/>
          <w:iCs/>
          <w:sz w:val="24"/>
          <w:szCs w:val="24"/>
        </w:rPr>
        <w:t xml:space="preserve">then </w:t>
      </w:r>
      <w:r w:rsidRPr="00D70C67">
        <w:rPr>
          <w:rFonts w:ascii="Tahoma" w:hAnsi="Tahoma" w:cs="Tahoma"/>
          <w:iCs/>
          <w:sz w:val="24"/>
          <w:szCs w:val="24"/>
        </w:rPr>
        <w:t xml:space="preserve">would be entirely alone. </w:t>
      </w:r>
    </w:p>
    <w:p w14:paraId="77C450B6" w14:textId="77777777" w:rsidR="00244854" w:rsidRPr="00D70C67" w:rsidRDefault="00244854" w:rsidP="00D104B7">
      <w:pPr>
        <w:pStyle w:val="NoSpacing"/>
        <w:jc w:val="both"/>
        <w:rPr>
          <w:rFonts w:ascii="Tahoma" w:hAnsi="Tahoma" w:cs="Tahoma"/>
          <w:i/>
          <w:iCs/>
          <w:sz w:val="24"/>
          <w:szCs w:val="24"/>
        </w:rPr>
      </w:pPr>
    </w:p>
    <w:p w14:paraId="41595A5E" w14:textId="77777777" w:rsidR="00244854" w:rsidRDefault="00244854" w:rsidP="00D104B7">
      <w:pPr>
        <w:pStyle w:val="NoSpacing"/>
        <w:jc w:val="both"/>
        <w:rPr>
          <w:rFonts w:ascii="Tahoma" w:hAnsi="Tahoma" w:cs="Tahoma"/>
          <w:iCs/>
          <w:sz w:val="24"/>
          <w:szCs w:val="24"/>
        </w:rPr>
      </w:pPr>
      <w:r w:rsidRPr="008D66AE">
        <w:rPr>
          <w:rFonts w:ascii="Tahoma" w:hAnsi="Tahoma" w:cs="Tahoma"/>
          <w:b/>
          <w:bCs/>
          <w:iCs/>
          <w:sz w:val="24"/>
          <w:szCs w:val="24"/>
        </w:rPr>
        <w:t>…if I thought there was hope for me…:</w:t>
      </w:r>
      <w:r w:rsidRPr="00D70C67">
        <w:rPr>
          <w:rFonts w:ascii="Tahoma" w:hAnsi="Tahoma" w:cs="Tahoma"/>
          <w:iCs/>
          <w:sz w:val="24"/>
          <w:szCs w:val="24"/>
        </w:rPr>
        <w:t xml:space="preserve"> In the Hebrew, </w:t>
      </w:r>
      <w:r w:rsidRPr="008D66AE">
        <w:rPr>
          <w:rFonts w:ascii="Tahoma" w:hAnsi="Tahoma" w:cs="Tahoma"/>
          <w:i/>
          <w:sz w:val="24"/>
          <w:szCs w:val="24"/>
        </w:rPr>
        <w:t>tikvah</w:t>
      </w:r>
      <w:r w:rsidRPr="00D70C67">
        <w:rPr>
          <w:rFonts w:ascii="Tahoma" w:hAnsi="Tahoma" w:cs="Tahoma"/>
          <w:iCs/>
          <w:sz w:val="24"/>
          <w:szCs w:val="24"/>
        </w:rPr>
        <w:t xml:space="preserve">, is normally translated as hope, but it is also related to another word meaning </w:t>
      </w:r>
      <w:r>
        <w:rPr>
          <w:rFonts w:ascii="Tahoma" w:hAnsi="Tahoma" w:cs="Tahoma"/>
          <w:iCs/>
          <w:sz w:val="24"/>
          <w:szCs w:val="24"/>
        </w:rPr>
        <w:t>“</w:t>
      </w:r>
      <w:r w:rsidRPr="00D70C67">
        <w:rPr>
          <w:rFonts w:ascii="Tahoma" w:hAnsi="Tahoma" w:cs="Tahoma"/>
          <w:iCs/>
          <w:sz w:val="24"/>
          <w:szCs w:val="24"/>
        </w:rPr>
        <w:t>thread.</w:t>
      </w:r>
      <w:r>
        <w:rPr>
          <w:rFonts w:ascii="Tahoma" w:hAnsi="Tahoma" w:cs="Tahoma"/>
          <w:iCs/>
          <w:sz w:val="24"/>
          <w:szCs w:val="24"/>
        </w:rPr>
        <w:t>”</w:t>
      </w:r>
      <w:r w:rsidRPr="00D70C67">
        <w:rPr>
          <w:rFonts w:ascii="Tahoma" w:hAnsi="Tahoma" w:cs="Tahoma"/>
          <w:iCs/>
          <w:sz w:val="24"/>
          <w:szCs w:val="24"/>
        </w:rPr>
        <w:t xml:space="preserve"> You may </w:t>
      </w:r>
      <w:r>
        <w:rPr>
          <w:rFonts w:ascii="Tahoma" w:hAnsi="Tahoma" w:cs="Tahoma"/>
          <w:iCs/>
          <w:sz w:val="24"/>
          <w:szCs w:val="24"/>
        </w:rPr>
        <w:t>want to read</w:t>
      </w:r>
      <w:r w:rsidRPr="00D70C67">
        <w:rPr>
          <w:rFonts w:ascii="Tahoma" w:hAnsi="Tahoma" w:cs="Tahoma"/>
          <w:iCs/>
          <w:sz w:val="24"/>
          <w:szCs w:val="24"/>
        </w:rPr>
        <w:t xml:space="preserve"> the story in Joshua 2:18 where the prostitute</w:t>
      </w:r>
      <w:r>
        <w:rPr>
          <w:rFonts w:ascii="Tahoma" w:hAnsi="Tahoma" w:cs="Tahoma"/>
          <w:iCs/>
          <w:sz w:val="24"/>
          <w:szCs w:val="24"/>
        </w:rPr>
        <w:t>,</w:t>
      </w:r>
      <w:r w:rsidRPr="00D70C67">
        <w:rPr>
          <w:rFonts w:ascii="Tahoma" w:hAnsi="Tahoma" w:cs="Tahoma"/>
          <w:iCs/>
          <w:sz w:val="24"/>
          <w:szCs w:val="24"/>
        </w:rPr>
        <w:t xml:space="preserve"> Rahab</w:t>
      </w:r>
      <w:r>
        <w:rPr>
          <w:rFonts w:ascii="Tahoma" w:hAnsi="Tahoma" w:cs="Tahoma"/>
          <w:iCs/>
          <w:sz w:val="24"/>
          <w:szCs w:val="24"/>
        </w:rPr>
        <w:t>,</w:t>
      </w:r>
      <w:r w:rsidRPr="00D70C67">
        <w:rPr>
          <w:rFonts w:ascii="Tahoma" w:hAnsi="Tahoma" w:cs="Tahoma"/>
          <w:iCs/>
          <w:sz w:val="24"/>
          <w:szCs w:val="24"/>
        </w:rPr>
        <w:t xml:space="preserve"> hangs a scarlet thread outside her window, to signal to Joshua to spare her family. </w:t>
      </w:r>
    </w:p>
    <w:p w14:paraId="1BEC928E" w14:textId="77777777" w:rsidR="00244854" w:rsidRDefault="00244854" w:rsidP="00D104B7">
      <w:pPr>
        <w:pStyle w:val="NoSpacing"/>
        <w:jc w:val="both"/>
        <w:rPr>
          <w:rFonts w:ascii="Tahoma" w:hAnsi="Tahoma" w:cs="Tahoma"/>
          <w:iCs/>
          <w:sz w:val="24"/>
          <w:szCs w:val="24"/>
        </w:rPr>
      </w:pPr>
    </w:p>
    <w:p w14:paraId="5DBF1339" w14:textId="77777777" w:rsidR="00244854" w:rsidRPr="00D70C67" w:rsidRDefault="00244854" w:rsidP="00D104B7">
      <w:pPr>
        <w:pStyle w:val="NoSpacing"/>
        <w:jc w:val="both"/>
        <w:rPr>
          <w:rFonts w:ascii="Tahoma" w:hAnsi="Tahoma" w:cs="Tahoma"/>
          <w:i/>
          <w:iCs/>
          <w:sz w:val="24"/>
          <w:szCs w:val="24"/>
        </w:rPr>
      </w:pPr>
      <w:r w:rsidRPr="00D70C67">
        <w:rPr>
          <w:rFonts w:ascii="Tahoma" w:hAnsi="Tahoma" w:cs="Tahoma"/>
          <w:iCs/>
          <w:sz w:val="24"/>
          <w:szCs w:val="24"/>
        </w:rPr>
        <w:t xml:space="preserve">This may be </w:t>
      </w:r>
      <w:r>
        <w:rPr>
          <w:rFonts w:ascii="Tahoma" w:hAnsi="Tahoma" w:cs="Tahoma"/>
          <w:iCs/>
          <w:sz w:val="24"/>
          <w:szCs w:val="24"/>
        </w:rPr>
        <w:t>the origin of</w:t>
      </w:r>
      <w:r w:rsidRPr="00D70C67">
        <w:rPr>
          <w:rFonts w:ascii="Tahoma" w:hAnsi="Tahoma" w:cs="Tahoma"/>
          <w:iCs/>
          <w:sz w:val="24"/>
          <w:szCs w:val="24"/>
        </w:rPr>
        <w:t xml:space="preserve"> our term </w:t>
      </w:r>
      <w:r>
        <w:rPr>
          <w:rFonts w:ascii="Tahoma" w:hAnsi="Tahoma" w:cs="Tahoma"/>
          <w:iCs/>
          <w:sz w:val="24"/>
          <w:szCs w:val="24"/>
        </w:rPr>
        <w:t>“</w:t>
      </w:r>
      <w:r w:rsidRPr="00D70C67">
        <w:rPr>
          <w:rFonts w:ascii="Tahoma" w:hAnsi="Tahoma" w:cs="Tahoma"/>
          <w:iCs/>
          <w:sz w:val="24"/>
          <w:szCs w:val="24"/>
        </w:rPr>
        <w:t>hanging by a thread.</w:t>
      </w:r>
      <w:r>
        <w:rPr>
          <w:rFonts w:ascii="Tahoma" w:hAnsi="Tahoma" w:cs="Tahoma"/>
          <w:iCs/>
          <w:sz w:val="24"/>
          <w:szCs w:val="24"/>
        </w:rPr>
        <w:t>”</w:t>
      </w:r>
      <w:r w:rsidRPr="00D70C67">
        <w:rPr>
          <w:rFonts w:ascii="Tahoma" w:hAnsi="Tahoma" w:cs="Tahoma"/>
          <w:iCs/>
          <w:sz w:val="24"/>
          <w:szCs w:val="24"/>
        </w:rPr>
        <w:t xml:space="preserve"> There are other images of </w:t>
      </w:r>
      <w:r w:rsidRPr="008D66AE">
        <w:rPr>
          <w:rFonts w:ascii="Tahoma" w:hAnsi="Tahoma" w:cs="Tahoma"/>
          <w:i/>
          <w:sz w:val="24"/>
          <w:szCs w:val="24"/>
        </w:rPr>
        <w:t>tikvah</w:t>
      </w:r>
      <w:r w:rsidRPr="00D70C67">
        <w:rPr>
          <w:rFonts w:ascii="Tahoma" w:hAnsi="Tahoma" w:cs="Tahoma"/>
          <w:iCs/>
          <w:sz w:val="24"/>
          <w:szCs w:val="24"/>
        </w:rPr>
        <w:t xml:space="preserve"> also</w:t>
      </w:r>
      <w:r>
        <w:rPr>
          <w:rFonts w:ascii="Tahoma" w:hAnsi="Tahoma" w:cs="Tahoma"/>
          <w:iCs/>
          <w:sz w:val="24"/>
          <w:szCs w:val="24"/>
        </w:rPr>
        <w:t>. A</w:t>
      </w:r>
      <w:r w:rsidRPr="00D70C67">
        <w:rPr>
          <w:rFonts w:ascii="Tahoma" w:hAnsi="Tahoma" w:cs="Tahoma"/>
          <w:iCs/>
          <w:sz w:val="24"/>
          <w:szCs w:val="24"/>
        </w:rPr>
        <w:t xml:space="preserve"> tree could be full of </w:t>
      </w:r>
      <w:r w:rsidRPr="008D66AE">
        <w:rPr>
          <w:rFonts w:ascii="Tahoma" w:hAnsi="Tahoma" w:cs="Tahoma"/>
          <w:i/>
          <w:sz w:val="24"/>
          <w:szCs w:val="24"/>
        </w:rPr>
        <w:t>tikvah</w:t>
      </w:r>
      <w:r w:rsidRPr="00D70C67">
        <w:rPr>
          <w:rFonts w:ascii="Tahoma" w:hAnsi="Tahoma" w:cs="Tahoma"/>
          <w:iCs/>
          <w:sz w:val="24"/>
          <w:szCs w:val="24"/>
        </w:rPr>
        <w:t>, so even if it is chopped down, new shoots</w:t>
      </w:r>
      <w:r>
        <w:rPr>
          <w:rFonts w:ascii="Tahoma" w:hAnsi="Tahoma" w:cs="Tahoma"/>
          <w:iCs/>
          <w:sz w:val="24"/>
          <w:szCs w:val="24"/>
        </w:rPr>
        <w:t xml:space="preserve"> – new threads of life --</w:t>
      </w:r>
      <w:r w:rsidRPr="00D70C67">
        <w:rPr>
          <w:rFonts w:ascii="Tahoma" w:hAnsi="Tahoma" w:cs="Tahoma"/>
          <w:iCs/>
          <w:sz w:val="24"/>
          <w:szCs w:val="24"/>
        </w:rPr>
        <w:t xml:space="preserve"> will grow from the otherwise dead stump (Job14:7). </w:t>
      </w:r>
    </w:p>
    <w:p w14:paraId="0651500C" w14:textId="77777777" w:rsidR="00244854" w:rsidRPr="00D70C67" w:rsidRDefault="00244854" w:rsidP="00D104B7">
      <w:pPr>
        <w:pStyle w:val="NoSpacing"/>
        <w:jc w:val="both"/>
        <w:rPr>
          <w:rFonts w:ascii="Tahoma" w:hAnsi="Tahoma" w:cs="Tahoma"/>
          <w:i/>
          <w:iCs/>
          <w:sz w:val="24"/>
          <w:szCs w:val="24"/>
        </w:rPr>
      </w:pPr>
    </w:p>
    <w:p w14:paraId="787883C5" w14:textId="77777777" w:rsidR="00244854" w:rsidRPr="00D70C67" w:rsidRDefault="00244854" w:rsidP="00D104B7">
      <w:pPr>
        <w:pStyle w:val="NoSpacing"/>
        <w:jc w:val="both"/>
        <w:rPr>
          <w:rFonts w:ascii="Tahoma" w:hAnsi="Tahoma" w:cs="Tahoma"/>
          <w:i/>
          <w:iCs/>
          <w:sz w:val="24"/>
          <w:szCs w:val="24"/>
        </w:rPr>
      </w:pPr>
      <w:r w:rsidRPr="00834451">
        <w:rPr>
          <w:rFonts w:ascii="Tahoma" w:hAnsi="Tahoma" w:cs="Tahoma"/>
          <w:b/>
          <w:bCs/>
          <w:iCs/>
          <w:sz w:val="24"/>
          <w:szCs w:val="24"/>
        </w:rPr>
        <w:t>My lot is far more bitter than yours…:</w:t>
      </w:r>
      <w:r w:rsidRPr="00D70C67">
        <w:rPr>
          <w:rFonts w:ascii="Tahoma" w:hAnsi="Tahoma" w:cs="Tahoma"/>
          <w:iCs/>
          <w:sz w:val="24"/>
          <w:szCs w:val="24"/>
        </w:rPr>
        <w:t xml:space="preserve"> Naomi is bitter, not </w:t>
      </w:r>
      <w:r>
        <w:rPr>
          <w:rFonts w:ascii="Tahoma" w:hAnsi="Tahoma" w:cs="Tahoma"/>
          <w:iCs/>
          <w:sz w:val="24"/>
          <w:szCs w:val="24"/>
        </w:rPr>
        <w:t xml:space="preserve">only </w:t>
      </w:r>
      <w:r w:rsidRPr="00D70C67">
        <w:rPr>
          <w:rFonts w:ascii="Tahoma" w:hAnsi="Tahoma" w:cs="Tahoma"/>
          <w:iCs/>
          <w:sz w:val="24"/>
          <w:szCs w:val="24"/>
        </w:rPr>
        <w:t>because she has be</w:t>
      </w:r>
      <w:r>
        <w:rPr>
          <w:rFonts w:ascii="Tahoma" w:hAnsi="Tahoma" w:cs="Tahoma"/>
          <w:iCs/>
          <w:sz w:val="24"/>
          <w:szCs w:val="24"/>
        </w:rPr>
        <w:t xml:space="preserve">en </w:t>
      </w:r>
      <w:r w:rsidRPr="00D70C67">
        <w:rPr>
          <w:rFonts w:ascii="Tahoma" w:hAnsi="Tahoma" w:cs="Tahoma"/>
          <w:iCs/>
          <w:sz w:val="24"/>
          <w:szCs w:val="24"/>
        </w:rPr>
        <w:t>widow</w:t>
      </w:r>
      <w:r>
        <w:rPr>
          <w:rFonts w:ascii="Tahoma" w:hAnsi="Tahoma" w:cs="Tahoma"/>
          <w:iCs/>
          <w:sz w:val="24"/>
          <w:szCs w:val="24"/>
        </w:rPr>
        <w:t>ed</w:t>
      </w:r>
      <w:r w:rsidRPr="00D70C67">
        <w:rPr>
          <w:rFonts w:ascii="Tahoma" w:hAnsi="Tahoma" w:cs="Tahoma"/>
          <w:iCs/>
          <w:sz w:val="24"/>
          <w:szCs w:val="24"/>
        </w:rPr>
        <w:t xml:space="preserve"> but she has also lost her sons</w:t>
      </w:r>
      <w:r>
        <w:rPr>
          <w:rFonts w:ascii="Tahoma" w:hAnsi="Tahoma" w:cs="Tahoma"/>
          <w:iCs/>
          <w:sz w:val="24"/>
          <w:szCs w:val="24"/>
        </w:rPr>
        <w:t xml:space="preserve"> who normally would have provided for her in her old age</w:t>
      </w:r>
      <w:r w:rsidRPr="00D70C67">
        <w:rPr>
          <w:rFonts w:ascii="Tahoma" w:hAnsi="Tahoma" w:cs="Tahoma"/>
          <w:iCs/>
          <w:sz w:val="24"/>
          <w:szCs w:val="24"/>
        </w:rPr>
        <w:t xml:space="preserve">. </w:t>
      </w:r>
      <w:r>
        <w:rPr>
          <w:rFonts w:ascii="Tahoma" w:hAnsi="Tahoma" w:cs="Tahoma"/>
          <w:iCs/>
          <w:sz w:val="24"/>
          <w:szCs w:val="24"/>
        </w:rPr>
        <w:t>She felt</w:t>
      </w:r>
      <w:r w:rsidRPr="00D70C67">
        <w:rPr>
          <w:rFonts w:ascii="Tahoma" w:hAnsi="Tahoma" w:cs="Tahoma"/>
          <w:iCs/>
          <w:sz w:val="24"/>
          <w:szCs w:val="24"/>
        </w:rPr>
        <w:t xml:space="preserve"> that </w:t>
      </w:r>
      <w:r>
        <w:rPr>
          <w:rFonts w:ascii="Tahoma" w:hAnsi="Tahoma" w:cs="Tahoma"/>
          <w:iCs/>
          <w:sz w:val="24"/>
          <w:szCs w:val="24"/>
        </w:rPr>
        <w:t>G-d</w:t>
      </w:r>
      <w:r w:rsidRPr="00D70C67">
        <w:rPr>
          <w:rFonts w:ascii="Tahoma" w:hAnsi="Tahoma" w:cs="Tahoma"/>
          <w:iCs/>
          <w:sz w:val="24"/>
          <w:szCs w:val="24"/>
        </w:rPr>
        <w:t xml:space="preserve"> has turned against her</w:t>
      </w:r>
      <w:r>
        <w:rPr>
          <w:rFonts w:ascii="Tahoma" w:hAnsi="Tahoma" w:cs="Tahoma"/>
          <w:iCs/>
          <w:sz w:val="24"/>
          <w:szCs w:val="24"/>
        </w:rPr>
        <w:t>.</w:t>
      </w:r>
      <w:r>
        <w:rPr>
          <w:rFonts w:ascii="Tahoma" w:hAnsi="Tahoma" w:cs="Tahoma"/>
          <w:i/>
          <w:iCs/>
          <w:sz w:val="24"/>
          <w:szCs w:val="24"/>
        </w:rPr>
        <w:t xml:space="preserve"> </w:t>
      </w:r>
      <w:r>
        <w:rPr>
          <w:rFonts w:ascii="Tahoma" w:hAnsi="Tahoma" w:cs="Tahoma"/>
          <w:iCs/>
          <w:sz w:val="24"/>
          <w:szCs w:val="24"/>
        </w:rPr>
        <w:t>While s</w:t>
      </w:r>
      <w:r w:rsidRPr="00D70C67">
        <w:rPr>
          <w:rFonts w:ascii="Tahoma" w:hAnsi="Tahoma" w:cs="Tahoma"/>
          <w:iCs/>
          <w:sz w:val="24"/>
          <w:szCs w:val="24"/>
        </w:rPr>
        <w:t xml:space="preserve">he </w:t>
      </w:r>
      <w:r>
        <w:rPr>
          <w:rFonts w:ascii="Tahoma" w:hAnsi="Tahoma" w:cs="Tahoma"/>
          <w:iCs/>
          <w:sz w:val="24"/>
          <w:szCs w:val="24"/>
        </w:rPr>
        <w:t>continued to anguish</w:t>
      </w:r>
      <w:r w:rsidRPr="00D70C67">
        <w:rPr>
          <w:rFonts w:ascii="Tahoma" w:hAnsi="Tahoma" w:cs="Tahoma"/>
          <w:iCs/>
          <w:sz w:val="24"/>
          <w:szCs w:val="24"/>
        </w:rPr>
        <w:t xml:space="preserve"> about her own situation, she presse</w:t>
      </w:r>
      <w:r>
        <w:rPr>
          <w:rFonts w:ascii="Tahoma" w:hAnsi="Tahoma" w:cs="Tahoma"/>
          <w:iCs/>
          <w:sz w:val="24"/>
          <w:szCs w:val="24"/>
        </w:rPr>
        <w:t>d</w:t>
      </w:r>
      <w:r w:rsidRPr="00D70C67">
        <w:rPr>
          <w:rFonts w:ascii="Tahoma" w:hAnsi="Tahoma" w:cs="Tahoma"/>
          <w:iCs/>
          <w:sz w:val="24"/>
          <w:szCs w:val="24"/>
        </w:rPr>
        <w:t xml:space="preserve"> the </w:t>
      </w:r>
      <w:r>
        <w:rPr>
          <w:rFonts w:ascii="Tahoma" w:hAnsi="Tahoma" w:cs="Tahoma"/>
          <w:iCs/>
          <w:sz w:val="24"/>
          <w:szCs w:val="24"/>
        </w:rPr>
        <w:t xml:space="preserve">young </w:t>
      </w:r>
      <w:r w:rsidRPr="00D70C67">
        <w:rPr>
          <w:rFonts w:ascii="Tahoma" w:hAnsi="Tahoma" w:cs="Tahoma"/>
          <w:iCs/>
          <w:sz w:val="24"/>
          <w:szCs w:val="24"/>
        </w:rPr>
        <w:t>women to go back</w:t>
      </w:r>
      <w:r>
        <w:rPr>
          <w:rFonts w:ascii="Tahoma" w:hAnsi="Tahoma" w:cs="Tahoma"/>
          <w:iCs/>
          <w:sz w:val="24"/>
          <w:szCs w:val="24"/>
        </w:rPr>
        <w:t>. She felt</w:t>
      </w:r>
      <w:r w:rsidRPr="00D70C67">
        <w:rPr>
          <w:rFonts w:ascii="Tahoma" w:hAnsi="Tahoma" w:cs="Tahoma"/>
          <w:iCs/>
          <w:sz w:val="24"/>
          <w:szCs w:val="24"/>
        </w:rPr>
        <w:t xml:space="preserve"> that </w:t>
      </w:r>
      <w:r>
        <w:rPr>
          <w:rFonts w:ascii="Tahoma" w:hAnsi="Tahoma" w:cs="Tahoma"/>
          <w:iCs/>
          <w:sz w:val="24"/>
          <w:szCs w:val="24"/>
        </w:rPr>
        <w:t>G-d</w:t>
      </w:r>
      <w:r w:rsidRPr="00D70C67">
        <w:rPr>
          <w:rFonts w:ascii="Tahoma" w:hAnsi="Tahoma" w:cs="Tahoma"/>
          <w:iCs/>
          <w:sz w:val="24"/>
          <w:szCs w:val="24"/>
        </w:rPr>
        <w:t xml:space="preserve"> has turned against her.</w:t>
      </w:r>
    </w:p>
    <w:p w14:paraId="42640B3C" w14:textId="77777777" w:rsidR="00244854" w:rsidRPr="00D70C67" w:rsidRDefault="00244854" w:rsidP="00D104B7">
      <w:pPr>
        <w:pStyle w:val="NoSpacing"/>
        <w:jc w:val="both"/>
        <w:rPr>
          <w:rFonts w:ascii="Tahoma" w:hAnsi="Tahoma" w:cs="Tahoma"/>
          <w:i/>
          <w:iCs/>
          <w:sz w:val="24"/>
          <w:szCs w:val="24"/>
        </w:rPr>
      </w:pPr>
    </w:p>
    <w:p w14:paraId="130FE194" w14:textId="67E9C0AC" w:rsidR="00244854" w:rsidRDefault="00244854" w:rsidP="00D104B7">
      <w:pPr>
        <w:pStyle w:val="NoSpacing"/>
        <w:jc w:val="both"/>
        <w:rPr>
          <w:rFonts w:ascii="Tahoma" w:hAnsi="Tahoma" w:cs="Tahoma"/>
          <w:iCs/>
          <w:sz w:val="24"/>
          <w:szCs w:val="24"/>
        </w:rPr>
      </w:pPr>
      <w:r w:rsidRPr="0000343C">
        <w:rPr>
          <w:rFonts w:ascii="Tahoma" w:hAnsi="Tahoma" w:cs="Tahoma"/>
          <w:b/>
          <w:bCs/>
          <w:iCs/>
          <w:sz w:val="24"/>
          <w:szCs w:val="24"/>
        </w:rPr>
        <w:t>…the hand of the Lord…:</w:t>
      </w:r>
      <w:r w:rsidRPr="00D70C67">
        <w:rPr>
          <w:rFonts w:ascii="Tahoma" w:hAnsi="Tahoma" w:cs="Tahoma"/>
          <w:iCs/>
          <w:sz w:val="24"/>
          <w:szCs w:val="24"/>
        </w:rPr>
        <w:t xml:space="preserve"> </w:t>
      </w:r>
      <w:r w:rsidRPr="0000343C">
        <w:rPr>
          <w:rFonts w:ascii="Tahoma" w:hAnsi="Tahoma" w:cs="Tahoma"/>
          <w:i/>
          <w:sz w:val="24"/>
          <w:szCs w:val="24"/>
        </w:rPr>
        <w:t>Iggeret shemuel</w:t>
      </w:r>
      <w:r w:rsidRPr="00D70C67">
        <w:rPr>
          <w:rFonts w:ascii="Tahoma" w:hAnsi="Tahoma" w:cs="Tahoma"/>
          <w:iCs/>
          <w:sz w:val="24"/>
          <w:szCs w:val="24"/>
        </w:rPr>
        <w:t xml:space="preserve"> is a phrase that also appears in other places in the Bible, usually depicting the hand of </w:t>
      </w:r>
      <w:r>
        <w:rPr>
          <w:rFonts w:ascii="Tahoma" w:hAnsi="Tahoma" w:cs="Tahoma"/>
          <w:iCs/>
          <w:sz w:val="24"/>
          <w:szCs w:val="24"/>
        </w:rPr>
        <w:t>G-d</w:t>
      </w:r>
      <w:r w:rsidRPr="00D70C67">
        <w:rPr>
          <w:rFonts w:ascii="Tahoma" w:hAnsi="Tahoma" w:cs="Tahoma"/>
          <w:iCs/>
          <w:sz w:val="24"/>
          <w:szCs w:val="24"/>
        </w:rPr>
        <w:t xml:space="preserve"> as doing </w:t>
      </w:r>
      <w:r>
        <w:rPr>
          <w:rFonts w:ascii="Tahoma" w:hAnsi="Tahoma" w:cs="Tahoma"/>
          <w:iCs/>
          <w:sz w:val="24"/>
          <w:szCs w:val="24"/>
        </w:rPr>
        <w:t>something which is</w:t>
      </w:r>
      <w:r w:rsidRPr="00D70C67">
        <w:rPr>
          <w:rFonts w:ascii="Tahoma" w:hAnsi="Tahoma" w:cs="Tahoma"/>
          <w:iCs/>
          <w:sz w:val="24"/>
          <w:szCs w:val="24"/>
        </w:rPr>
        <w:t xml:space="preserve"> a blessing for people but sometimes a form of discipline. But the phrase indicates that Naomi is reassuring the women that it was not their fault and she is not blaming them. </w:t>
      </w:r>
    </w:p>
    <w:p w14:paraId="634DAA01" w14:textId="77777777" w:rsidR="00244854" w:rsidRDefault="00244854" w:rsidP="00D104B7">
      <w:pPr>
        <w:pStyle w:val="NoSpacing"/>
        <w:jc w:val="both"/>
        <w:rPr>
          <w:rFonts w:ascii="Tahoma" w:hAnsi="Tahoma" w:cs="Tahoma"/>
          <w:iCs/>
          <w:sz w:val="24"/>
          <w:szCs w:val="24"/>
        </w:rPr>
      </w:pPr>
    </w:p>
    <w:p w14:paraId="357FCDE4" w14:textId="77777777" w:rsidR="00244854" w:rsidRDefault="00244854" w:rsidP="00D104B7">
      <w:pPr>
        <w:pStyle w:val="NoSpacing"/>
        <w:jc w:val="both"/>
        <w:rPr>
          <w:rFonts w:ascii="Tahoma" w:hAnsi="Tahoma" w:cs="Tahoma"/>
          <w:iCs/>
          <w:sz w:val="24"/>
          <w:szCs w:val="24"/>
        </w:rPr>
      </w:pPr>
      <w:r w:rsidRPr="00D70C67">
        <w:rPr>
          <w:rFonts w:ascii="Tahoma" w:hAnsi="Tahoma" w:cs="Tahoma"/>
          <w:iCs/>
          <w:sz w:val="24"/>
          <w:szCs w:val="24"/>
        </w:rPr>
        <w:t>A 16th century rabbi wr</w:t>
      </w:r>
      <w:r>
        <w:rPr>
          <w:rFonts w:ascii="Tahoma" w:hAnsi="Tahoma" w:cs="Tahoma"/>
          <w:iCs/>
          <w:sz w:val="24"/>
          <w:szCs w:val="24"/>
        </w:rPr>
        <w:t>ote</w:t>
      </w:r>
      <w:r w:rsidRPr="00D70C67">
        <w:rPr>
          <w:rFonts w:ascii="Tahoma" w:hAnsi="Tahoma" w:cs="Tahoma"/>
          <w:iCs/>
          <w:sz w:val="24"/>
          <w:szCs w:val="24"/>
        </w:rPr>
        <w:t xml:space="preserve">: </w:t>
      </w:r>
      <w:r>
        <w:rPr>
          <w:rFonts w:ascii="Tahoma" w:hAnsi="Tahoma" w:cs="Tahoma"/>
          <w:iCs/>
          <w:sz w:val="24"/>
          <w:szCs w:val="24"/>
        </w:rPr>
        <w:t>“</w:t>
      </w:r>
      <w:r w:rsidRPr="00D70C67">
        <w:rPr>
          <w:rFonts w:ascii="Tahoma" w:hAnsi="Tahoma" w:cs="Tahoma"/>
          <w:iCs/>
          <w:sz w:val="24"/>
          <w:szCs w:val="24"/>
        </w:rPr>
        <w:t>Do not think that my bitterness is because of you. Definitely not!</w:t>
      </w:r>
      <w:r>
        <w:rPr>
          <w:rFonts w:ascii="Tahoma" w:hAnsi="Tahoma" w:cs="Tahoma"/>
          <w:iCs/>
          <w:sz w:val="24"/>
          <w:szCs w:val="24"/>
        </w:rPr>
        <w:t>”</w:t>
      </w:r>
      <w:r w:rsidRPr="00D70C67">
        <w:rPr>
          <w:rFonts w:ascii="Tahoma" w:hAnsi="Tahoma" w:cs="Tahoma"/>
          <w:iCs/>
          <w:sz w:val="24"/>
          <w:szCs w:val="24"/>
        </w:rPr>
        <w:t xml:space="preserve">  Naomi </w:t>
      </w:r>
      <w:r>
        <w:rPr>
          <w:rFonts w:ascii="Tahoma" w:hAnsi="Tahoma" w:cs="Tahoma"/>
          <w:iCs/>
          <w:sz w:val="24"/>
          <w:szCs w:val="24"/>
        </w:rPr>
        <w:t>used</w:t>
      </w:r>
      <w:r w:rsidRPr="00D70C67">
        <w:rPr>
          <w:rFonts w:ascii="Tahoma" w:hAnsi="Tahoma" w:cs="Tahoma"/>
          <w:iCs/>
          <w:sz w:val="24"/>
          <w:szCs w:val="24"/>
        </w:rPr>
        <w:t xml:space="preserve"> language similar to that of Job, but in contrast to him who had not sinned, there is a sense that she feels an underlying guilt or </w:t>
      </w:r>
      <w:r>
        <w:rPr>
          <w:rFonts w:ascii="Tahoma" w:hAnsi="Tahoma" w:cs="Tahoma"/>
          <w:iCs/>
          <w:sz w:val="24"/>
          <w:szCs w:val="24"/>
        </w:rPr>
        <w:t>believing</w:t>
      </w:r>
      <w:r w:rsidRPr="00D70C67">
        <w:rPr>
          <w:rFonts w:ascii="Tahoma" w:hAnsi="Tahoma" w:cs="Tahoma"/>
          <w:iCs/>
          <w:sz w:val="24"/>
          <w:szCs w:val="24"/>
        </w:rPr>
        <w:t xml:space="preserve"> that she deserves what happened to her. </w:t>
      </w:r>
    </w:p>
    <w:p w14:paraId="030A8264" w14:textId="77777777" w:rsidR="00244854" w:rsidRDefault="00244854" w:rsidP="00D104B7">
      <w:pPr>
        <w:pStyle w:val="NoSpacing"/>
        <w:jc w:val="both"/>
        <w:rPr>
          <w:rFonts w:ascii="Tahoma" w:hAnsi="Tahoma" w:cs="Tahoma"/>
          <w:iCs/>
          <w:sz w:val="24"/>
          <w:szCs w:val="24"/>
        </w:rPr>
      </w:pPr>
    </w:p>
    <w:p w14:paraId="4538F2A5" w14:textId="1DA6A0C4" w:rsidR="00244854" w:rsidRPr="00D70C67" w:rsidRDefault="00244854" w:rsidP="00D104B7">
      <w:pPr>
        <w:pStyle w:val="NoSpacing"/>
        <w:jc w:val="both"/>
        <w:rPr>
          <w:rFonts w:ascii="Tahoma" w:hAnsi="Tahoma" w:cs="Tahoma"/>
          <w:i/>
          <w:iCs/>
          <w:sz w:val="24"/>
          <w:szCs w:val="24"/>
        </w:rPr>
      </w:pPr>
      <w:r>
        <w:rPr>
          <w:rFonts w:ascii="Tahoma" w:hAnsi="Tahoma" w:cs="Tahoma"/>
          <w:iCs/>
          <w:sz w:val="24"/>
          <w:szCs w:val="24"/>
        </w:rPr>
        <w:t>We may speculate that p</w:t>
      </w:r>
      <w:r w:rsidRPr="00D70C67">
        <w:rPr>
          <w:rFonts w:ascii="Tahoma" w:hAnsi="Tahoma" w:cs="Tahoma"/>
          <w:iCs/>
          <w:sz w:val="24"/>
          <w:szCs w:val="24"/>
        </w:rPr>
        <w:t>ossibly this relate</w:t>
      </w:r>
      <w:r>
        <w:rPr>
          <w:rFonts w:ascii="Tahoma" w:hAnsi="Tahoma" w:cs="Tahoma"/>
          <w:iCs/>
          <w:sz w:val="24"/>
          <w:szCs w:val="24"/>
        </w:rPr>
        <w:t>d</w:t>
      </w:r>
      <w:r w:rsidRPr="00D70C67">
        <w:rPr>
          <w:rFonts w:ascii="Tahoma" w:hAnsi="Tahoma" w:cs="Tahoma"/>
          <w:iCs/>
          <w:sz w:val="24"/>
          <w:szCs w:val="24"/>
        </w:rPr>
        <w:t xml:space="preserve"> to her </w:t>
      </w:r>
      <w:r>
        <w:rPr>
          <w:rFonts w:ascii="Tahoma" w:hAnsi="Tahoma" w:cs="Tahoma"/>
          <w:iCs/>
          <w:sz w:val="24"/>
          <w:szCs w:val="24"/>
        </w:rPr>
        <w:t>family having</w:t>
      </w:r>
      <w:r w:rsidRPr="00D70C67">
        <w:rPr>
          <w:rFonts w:ascii="Tahoma" w:hAnsi="Tahoma" w:cs="Tahoma"/>
          <w:iCs/>
          <w:sz w:val="24"/>
          <w:szCs w:val="24"/>
        </w:rPr>
        <w:t xml:space="preserve"> le</w:t>
      </w:r>
      <w:r>
        <w:rPr>
          <w:rFonts w:ascii="Tahoma" w:hAnsi="Tahoma" w:cs="Tahoma"/>
          <w:iCs/>
          <w:sz w:val="24"/>
          <w:szCs w:val="24"/>
        </w:rPr>
        <w:t>ft</w:t>
      </w:r>
      <w:r w:rsidRPr="00D70C67">
        <w:rPr>
          <w:rFonts w:ascii="Tahoma" w:hAnsi="Tahoma" w:cs="Tahoma"/>
          <w:iCs/>
          <w:sz w:val="24"/>
          <w:szCs w:val="24"/>
        </w:rPr>
        <w:t xml:space="preserve"> Israel</w:t>
      </w:r>
      <w:r>
        <w:rPr>
          <w:rFonts w:ascii="Tahoma" w:hAnsi="Tahoma" w:cs="Tahoma"/>
          <w:iCs/>
          <w:sz w:val="24"/>
          <w:szCs w:val="24"/>
        </w:rPr>
        <w:t xml:space="preserve"> and going to Moab</w:t>
      </w:r>
      <w:r w:rsidRPr="00D70C67">
        <w:rPr>
          <w:rFonts w:ascii="Tahoma" w:hAnsi="Tahoma" w:cs="Tahoma"/>
          <w:iCs/>
          <w:sz w:val="24"/>
          <w:szCs w:val="24"/>
        </w:rPr>
        <w:t xml:space="preserve"> in the first place. Naomi ascribe</w:t>
      </w:r>
      <w:r>
        <w:rPr>
          <w:rFonts w:ascii="Tahoma" w:hAnsi="Tahoma" w:cs="Tahoma"/>
          <w:iCs/>
          <w:sz w:val="24"/>
          <w:szCs w:val="24"/>
        </w:rPr>
        <w:t>d</w:t>
      </w:r>
      <w:r w:rsidRPr="00D70C67">
        <w:rPr>
          <w:rFonts w:ascii="Tahoma" w:hAnsi="Tahoma" w:cs="Tahoma"/>
          <w:iCs/>
          <w:sz w:val="24"/>
          <w:szCs w:val="24"/>
        </w:rPr>
        <w:t xml:space="preserve"> both good and bad outcomes to the Lord</w:t>
      </w:r>
      <w:r>
        <w:rPr>
          <w:rFonts w:ascii="Tahoma" w:hAnsi="Tahoma" w:cs="Tahoma"/>
          <w:iCs/>
          <w:sz w:val="24"/>
          <w:szCs w:val="24"/>
        </w:rPr>
        <w:t>;</w:t>
      </w:r>
      <w:r w:rsidRPr="00D70C67">
        <w:rPr>
          <w:rFonts w:ascii="Tahoma" w:hAnsi="Tahoma" w:cs="Tahoma"/>
          <w:iCs/>
          <w:sz w:val="24"/>
          <w:szCs w:val="24"/>
        </w:rPr>
        <w:t xml:space="preserve"> but she release</w:t>
      </w:r>
      <w:r>
        <w:rPr>
          <w:rFonts w:ascii="Tahoma" w:hAnsi="Tahoma" w:cs="Tahoma"/>
          <w:iCs/>
          <w:sz w:val="24"/>
          <w:szCs w:val="24"/>
        </w:rPr>
        <w:t>d</w:t>
      </w:r>
      <w:r w:rsidRPr="00D70C67">
        <w:rPr>
          <w:rFonts w:ascii="Tahoma" w:hAnsi="Tahoma" w:cs="Tahoma"/>
          <w:iCs/>
          <w:sz w:val="24"/>
          <w:szCs w:val="24"/>
        </w:rPr>
        <w:t xml:space="preserve"> Ruth and </w:t>
      </w:r>
      <w:r w:rsidR="007C733A">
        <w:rPr>
          <w:rFonts w:ascii="Tahoma" w:hAnsi="Tahoma" w:cs="Tahoma"/>
          <w:iCs/>
          <w:sz w:val="24"/>
          <w:szCs w:val="24"/>
        </w:rPr>
        <w:t>Orpah</w:t>
      </w:r>
      <w:r w:rsidRPr="00D70C67">
        <w:rPr>
          <w:rFonts w:ascii="Tahoma" w:hAnsi="Tahoma" w:cs="Tahoma"/>
          <w:iCs/>
          <w:sz w:val="24"/>
          <w:szCs w:val="24"/>
        </w:rPr>
        <w:t xml:space="preserve"> so that they could find new husbands. </w:t>
      </w:r>
      <w:r w:rsidR="007C733A">
        <w:rPr>
          <w:rFonts w:ascii="Tahoma" w:hAnsi="Tahoma" w:cs="Tahoma"/>
          <w:iCs/>
          <w:sz w:val="24"/>
          <w:szCs w:val="24"/>
        </w:rPr>
        <w:t>Orpah</w:t>
      </w:r>
      <w:r w:rsidRPr="00D70C67">
        <w:rPr>
          <w:rFonts w:ascii="Tahoma" w:hAnsi="Tahoma" w:cs="Tahoma"/>
          <w:iCs/>
          <w:sz w:val="24"/>
          <w:szCs w:val="24"/>
        </w:rPr>
        <w:t xml:space="preserve"> kissed her farewell, and there is no condemnation in having chosen to go back home. This would have been the expected choice in their world. </w:t>
      </w:r>
    </w:p>
    <w:p w14:paraId="34C18640" w14:textId="77777777" w:rsidR="00244854" w:rsidRPr="00D70C67" w:rsidRDefault="00244854" w:rsidP="00D104B7">
      <w:pPr>
        <w:pStyle w:val="NoSpacing"/>
        <w:jc w:val="both"/>
        <w:rPr>
          <w:rFonts w:ascii="Tahoma" w:hAnsi="Tahoma" w:cs="Tahoma"/>
          <w:i/>
          <w:iCs/>
          <w:sz w:val="24"/>
          <w:szCs w:val="24"/>
        </w:rPr>
      </w:pPr>
    </w:p>
    <w:p w14:paraId="7F481BB7" w14:textId="66CC6F53" w:rsidR="00244854" w:rsidRDefault="00244854" w:rsidP="00D104B7">
      <w:pPr>
        <w:pStyle w:val="NoSpacing"/>
        <w:jc w:val="both"/>
        <w:rPr>
          <w:rFonts w:ascii="Tahoma" w:hAnsi="Tahoma" w:cs="Tahoma"/>
          <w:iCs/>
          <w:sz w:val="24"/>
          <w:szCs w:val="24"/>
        </w:rPr>
      </w:pPr>
      <w:r w:rsidRPr="005B671D">
        <w:rPr>
          <w:rFonts w:ascii="Tahoma" w:hAnsi="Tahoma" w:cs="Tahoma"/>
          <w:b/>
          <w:bCs/>
          <w:iCs/>
          <w:sz w:val="24"/>
          <w:szCs w:val="24"/>
        </w:rPr>
        <w:t>But Ruth clung to her:</w:t>
      </w:r>
      <w:r w:rsidRPr="00D70C67">
        <w:rPr>
          <w:rFonts w:ascii="Tahoma" w:hAnsi="Tahoma" w:cs="Tahoma"/>
          <w:iCs/>
          <w:sz w:val="24"/>
          <w:szCs w:val="24"/>
        </w:rPr>
        <w:t xml:space="preserve"> The word ‘But’ can be translated as ‘And’ or ‘But’ – so she is contrasted with what </w:t>
      </w:r>
      <w:r w:rsidR="007C733A">
        <w:rPr>
          <w:rFonts w:ascii="Tahoma" w:hAnsi="Tahoma" w:cs="Tahoma"/>
          <w:iCs/>
          <w:sz w:val="24"/>
          <w:szCs w:val="24"/>
        </w:rPr>
        <w:t>Orpah</w:t>
      </w:r>
      <w:r w:rsidRPr="00D70C67">
        <w:rPr>
          <w:rFonts w:ascii="Tahoma" w:hAnsi="Tahoma" w:cs="Tahoma"/>
          <w:iCs/>
          <w:sz w:val="24"/>
          <w:szCs w:val="24"/>
        </w:rPr>
        <w:t xml:space="preserve"> does, and this is </w:t>
      </w:r>
      <w:r>
        <w:rPr>
          <w:rFonts w:ascii="Tahoma" w:hAnsi="Tahoma" w:cs="Tahoma"/>
          <w:iCs/>
          <w:sz w:val="24"/>
          <w:szCs w:val="24"/>
        </w:rPr>
        <w:t xml:space="preserve">Ruth’s </w:t>
      </w:r>
      <w:r w:rsidRPr="00D70C67">
        <w:rPr>
          <w:rFonts w:ascii="Tahoma" w:hAnsi="Tahoma" w:cs="Tahoma"/>
          <w:iCs/>
          <w:sz w:val="24"/>
          <w:szCs w:val="24"/>
        </w:rPr>
        <w:t xml:space="preserve">major turning point. ‘Clung to her’ in the Hebrew is </w:t>
      </w:r>
      <w:r w:rsidRPr="0066187D">
        <w:rPr>
          <w:rFonts w:ascii="Tahoma" w:hAnsi="Tahoma" w:cs="Tahoma"/>
          <w:i/>
          <w:sz w:val="24"/>
          <w:szCs w:val="24"/>
        </w:rPr>
        <w:t>dabhekah bah</w:t>
      </w:r>
      <w:r w:rsidRPr="00D70C67">
        <w:rPr>
          <w:rFonts w:ascii="Tahoma" w:hAnsi="Tahoma" w:cs="Tahoma"/>
          <w:iCs/>
          <w:sz w:val="24"/>
          <w:szCs w:val="24"/>
        </w:rPr>
        <w:t xml:space="preserve">, or literally ‘stuck to her,’ meaning </w:t>
      </w:r>
      <w:r>
        <w:rPr>
          <w:rFonts w:ascii="Tahoma" w:hAnsi="Tahoma" w:cs="Tahoma"/>
          <w:iCs/>
          <w:sz w:val="24"/>
          <w:szCs w:val="24"/>
        </w:rPr>
        <w:t xml:space="preserve">a </w:t>
      </w:r>
      <w:r w:rsidRPr="00D70C67">
        <w:rPr>
          <w:rFonts w:ascii="Tahoma" w:hAnsi="Tahoma" w:cs="Tahoma"/>
          <w:iCs/>
          <w:sz w:val="24"/>
          <w:szCs w:val="24"/>
        </w:rPr>
        <w:t xml:space="preserve">covenantal devotion, a permanent bonding. It is the major term for cleaving or clinging to </w:t>
      </w:r>
      <w:r>
        <w:rPr>
          <w:rFonts w:ascii="Tahoma" w:hAnsi="Tahoma" w:cs="Tahoma"/>
          <w:iCs/>
          <w:sz w:val="24"/>
          <w:szCs w:val="24"/>
        </w:rPr>
        <w:t>G-d</w:t>
      </w:r>
      <w:r w:rsidRPr="00D70C67">
        <w:rPr>
          <w:rFonts w:ascii="Tahoma" w:hAnsi="Tahoma" w:cs="Tahoma"/>
          <w:iCs/>
          <w:sz w:val="24"/>
          <w:szCs w:val="24"/>
        </w:rPr>
        <w:t xml:space="preserve"> in Rabbinic literature. </w:t>
      </w:r>
    </w:p>
    <w:p w14:paraId="0C5C2CDA" w14:textId="77777777" w:rsidR="00244854" w:rsidRDefault="00244854" w:rsidP="00D104B7">
      <w:pPr>
        <w:pStyle w:val="NoSpacing"/>
        <w:jc w:val="both"/>
        <w:rPr>
          <w:rFonts w:ascii="Tahoma" w:hAnsi="Tahoma" w:cs="Tahoma"/>
          <w:iCs/>
          <w:sz w:val="24"/>
          <w:szCs w:val="24"/>
        </w:rPr>
      </w:pPr>
    </w:p>
    <w:p w14:paraId="473153ED" w14:textId="77777777" w:rsidR="00244854" w:rsidRPr="00D70C67" w:rsidRDefault="00244854" w:rsidP="00D104B7">
      <w:pPr>
        <w:pStyle w:val="NoSpacing"/>
        <w:jc w:val="both"/>
        <w:rPr>
          <w:rFonts w:ascii="Tahoma" w:hAnsi="Tahoma" w:cs="Tahoma"/>
          <w:i/>
          <w:iCs/>
          <w:sz w:val="24"/>
          <w:szCs w:val="24"/>
        </w:rPr>
      </w:pPr>
      <w:r w:rsidRPr="00D70C67">
        <w:rPr>
          <w:rFonts w:ascii="Tahoma" w:hAnsi="Tahoma" w:cs="Tahoma"/>
          <w:iCs/>
          <w:sz w:val="24"/>
          <w:szCs w:val="24"/>
        </w:rPr>
        <w:t xml:space="preserve">It also refers to the union of man and woman: “Hence, a man leaves his father and mother and clings to his wife so that they become one flesh.” (Genesis 2:24). It </w:t>
      </w:r>
      <w:r>
        <w:rPr>
          <w:rFonts w:ascii="Tahoma" w:hAnsi="Tahoma" w:cs="Tahoma"/>
          <w:iCs/>
          <w:sz w:val="24"/>
          <w:szCs w:val="24"/>
        </w:rPr>
        <w:t xml:space="preserve">is a </w:t>
      </w:r>
      <w:r w:rsidRPr="00D70C67">
        <w:rPr>
          <w:rFonts w:ascii="Tahoma" w:hAnsi="Tahoma" w:cs="Tahoma"/>
          <w:iCs/>
          <w:sz w:val="24"/>
          <w:szCs w:val="24"/>
        </w:rPr>
        <w:t xml:space="preserve">single-minded, exclusive attachment. </w:t>
      </w:r>
      <w:r>
        <w:rPr>
          <w:rFonts w:ascii="Tahoma" w:hAnsi="Tahoma" w:cs="Tahoma"/>
          <w:iCs/>
          <w:sz w:val="24"/>
          <w:szCs w:val="24"/>
        </w:rPr>
        <w:t>But it</w:t>
      </w:r>
      <w:r w:rsidRPr="00D70C67">
        <w:rPr>
          <w:rFonts w:ascii="Tahoma" w:hAnsi="Tahoma" w:cs="Tahoma"/>
          <w:iCs/>
          <w:sz w:val="24"/>
          <w:szCs w:val="24"/>
        </w:rPr>
        <w:t xml:space="preserve"> is </w:t>
      </w:r>
      <w:r>
        <w:rPr>
          <w:rFonts w:ascii="Tahoma" w:hAnsi="Tahoma" w:cs="Tahoma"/>
          <w:iCs/>
          <w:sz w:val="24"/>
          <w:szCs w:val="24"/>
        </w:rPr>
        <w:t xml:space="preserve">also </w:t>
      </w:r>
      <w:r w:rsidRPr="00D70C67">
        <w:rPr>
          <w:rFonts w:ascii="Tahoma" w:hAnsi="Tahoma" w:cs="Tahoma"/>
          <w:iCs/>
          <w:sz w:val="24"/>
          <w:szCs w:val="24"/>
        </w:rPr>
        <w:t>used in other places in the Book of Ruth without the inference of intimacy, such as where Boaz tells Ruth to “cling” to his handmaids, meaning in that situation to stay close to them</w:t>
      </w:r>
      <w:r>
        <w:rPr>
          <w:rFonts w:ascii="Tahoma" w:hAnsi="Tahoma" w:cs="Tahoma"/>
          <w:iCs/>
          <w:sz w:val="24"/>
          <w:szCs w:val="24"/>
        </w:rPr>
        <w:t xml:space="preserve"> for protection or to cling to his lads until the harvest is done [Page 631]. </w:t>
      </w:r>
    </w:p>
    <w:p w14:paraId="4A6D95CC" w14:textId="77777777" w:rsidR="00244854" w:rsidRDefault="00244854" w:rsidP="00D104B7">
      <w:pPr>
        <w:pStyle w:val="NoSpacing"/>
        <w:jc w:val="both"/>
        <w:rPr>
          <w:rFonts w:ascii="Tahoma" w:hAnsi="Tahoma" w:cs="Tahoma"/>
          <w:i/>
          <w:iCs/>
          <w:sz w:val="24"/>
          <w:szCs w:val="24"/>
        </w:rPr>
      </w:pPr>
    </w:p>
    <w:p w14:paraId="69187FC2" w14:textId="77777777" w:rsidR="00244854" w:rsidRPr="00D70C67" w:rsidRDefault="00244854" w:rsidP="00D104B7">
      <w:pPr>
        <w:pStyle w:val="NoSpacing"/>
        <w:jc w:val="both"/>
        <w:rPr>
          <w:rFonts w:ascii="Tahoma" w:hAnsi="Tahoma" w:cs="Tahoma"/>
          <w:i/>
          <w:iCs/>
          <w:sz w:val="24"/>
          <w:szCs w:val="24"/>
        </w:rPr>
      </w:pPr>
    </w:p>
    <w:p w14:paraId="6BEA2EB5" w14:textId="77777777" w:rsidR="00244854" w:rsidRPr="004A4501" w:rsidRDefault="00244854" w:rsidP="00D104B7">
      <w:pPr>
        <w:pStyle w:val="NoSpacing"/>
        <w:jc w:val="both"/>
        <w:rPr>
          <w:rFonts w:ascii="Tahoma" w:hAnsi="Tahoma" w:cs="Tahoma"/>
          <w:b/>
          <w:bCs/>
          <w:i/>
          <w:iCs/>
          <w:sz w:val="24"/>
          <w:szCs w:val="24"/>
        </w:rPr>
      </w:pPr>
      <w:r w:rsidRPr="004A4501">
        <w:rPr>
          <w:rFonts w:ascii="Tahoma" w:hAnsi="Tahoma" w:cs="Tahoma"/>
          <w:b/>
          <w:bCs/>
          <w:iCs/>
          <w:sz w:val="24"/>
          <w:szCs w:val="24"/>
        </w:rPr>
        <w:t xml:space="preserve">Food for Thought: </w:t>
      </w:r>
    </w:p>
    <w:p w14:paraId="120ED1EA" w14:textId="77777777" w:rsidR="00244854" w:rsidRPr="00D70C67" w:rsidRDefault="00244854" w:rsidP="00D104B7">
      <w:pPr>
        <w:pStyle w:val="NoSpacing"/>
        <w:jc w:val="both"/>
        <w:rPr>
          <w:rFonts w:ascii="Tahoma" w:hAnsi="Tahoma" w:cs="Tahoma"/>
          <w:i/>
          <w:iCs/>
          <w:sz w:val="24"/>
          <w:szCs w:val="24"/>
        </w:rPr>
      </w:pPr>
    </w:p>
    <w:p w14:paraId="5D97B0BC" w14:textId="0EE356D9" w:rsidR="00244854" w:rsidRDefault="00244854" w:rsidP="00D104B7">
      <w:pPr>
        <w:pStyle w:val="NoSpacing"/>
        <w:numPr>
          <w:ilvl w:val="0"/>
          <w:numId w:val="1"/>
        </w:numPr>
        <w:jc w:val="both"/>
        <w:rPr>
          <w:rFonts w:ascii="Tahoma" w:hAnsi="Tahoma" w:cs="Tahoma"/>
          <w:iCs/>
          <w:sz w:val="24"/>
          <w:szCs w:val="24"/>
        </w:rPr>
      </w:pPr>
      <w:r w:rsidRPr="00D70C67">
        <w:rPr>
          <w:rFonts w:ascii="Tahoma" w:hAnsi="Tahoma" w:cs="Tahoma"/>
          <w:iCs/>
          <w:sz w:val="24"/>
          <w:szCs w:val="24"/>
        </w:rPr>
        <w:t xml:space="preserve">The ancient Hebrew culture was very patriarchal, and the rules were intended to provide for women and not leave them destitute. But we see this was a situation where none of the rules </w:t>
      </w:r>
      <w:r w:rsidR="00972C81">
        <w:rPr>
          <w:rFonts w:ascii="Tahoma" w:hAnsi="Tahoma" w:cs="Tahoma"/>
          <w:iCs/>
          <w:sz w:val="24"/>
          <w:szCs w:val="24"/>
        </w:rPr>
        <w:t>seemed to precisely fit the situation</w:t>
      </w:r>
      <w:r w:rsidRPr="00D70C67">
        <w:rPr>
          <w:rFonts w:ascii="Tahoma" w:hAnsi="Tahoma" w:cs="Tahoma"/>
          <w:iCs/>
          <w:sz w:val="24"/>
          <w:szCs w:val="24"/>
        </w:rPr>
        <w:t>.</w:t>
      </w:r>
      <w:r>
        <w:rPr>
          <w:rFonts w:ascii="Tahoma" w:hAnsi="Tahoma" w:cs="Tahoma"/>
          <w:iCs/>
          <w:sz w:val="24"/>
          <w:szCs w:val="24"/>
        </w:rPr>
        <w:t xml:space="preserve"> They had to be more flexible while attempting to adhere to the spirit of the law.</w:t>
      </w:r>
      <w:r w:rsidRPr="00D70C67">
        <w:rPr>
          <w:rFonts w:ascii="Tahoma" w:hAnsi="Tahoma" w:cs="Tahoma"/>
          <w:iCs/>
          <w:sz w:val="24"/>
          <w:szCs w:val="24"/>
        </w:rPr>
        <w:t xml:space="preserve"> </w:t>
      </w:r>
      <w:r>
        <w:rPr>
          <w:rFonts w:ascii="Tahoma" w:hAnsi="Tahoma" w:cs="Tahoma"/>
          <w:iCs/>
          <w:sz w:val="24"/>
          <w:szCs w:val="24"/>
        </w:rPr>
        <w:t>Can you think of situations in your own experience where the rules did not work?</w:t>
      </w:r>
      <w:r w:rsidR="00972C81">
        <w:rPr>
          <w:rFonts w:ascii="Tahoma" w:hAnsi="Tahoma" w:cs="Tahoma"/>
          <w:iCs/>
          <w:sz w:val="24"/>
          <w:szCs w:val="24"/>
        </w:rPr>
        <w:t xml:space="preserve"> How </w:t>
      </w:r>
      <w:r w:rsidR="00C53D5C">
        <w:rPr>
          <w:rFonts w:ascii="Tahoma" w:hAnsi="Tahoma" w:cs="Tahoma"/>
          <w:iCs/>
          <w:sz w:val="24"/>
          <w:szCs w:val="24"/>
        </w:rPr>
        <w:t xml:space="preserve">were they modified? Would some people view this as too much compromise? </w:t>
      </w:r>
      <w:r w:rsidR="0098489C">
        <w:rPr>
          <w:rFonts w:ascii="Tahoma" w:hAnsi="Tahoma" w:cs="Tahoma"/>
          <w:iCs/>
          <w:sz w:val="24"/>
          <w:szCs w:val="24"/>
        </w:rPr>
        <w:t>How do we best decide what is right?</w:t>
      </w:r>
    </w:p>
    <w:p w14:paraId="1F63F504" w14:textId="77777777" w:rsidR="00244854" w:rsidRDefault="00244854" w:rsidP="00D104B7">
      <w:pPr>
        <w:pStyle w:val="NoSpacing"/>
        <w:ind w:left="1170"/>
        <w:jc w:val="both"/>
        <w:rPr>
          <w:rFonts w:ascii="Tahoma" w:hAnsi="Tahoma" w:cs="Tahoma"/>
          <w:iCs/>
          <w:sz w:val="24"/>
          <w:szCs w:val="24"/>
        </w:rPr>
      </w:pPr>
    </w:p>
    <w:p w14:paraId="58BB5053" w14:textId="77777777" w:rsidR="00244854" w:rsidRPr="00D70C67" w:rsidRDefault="00244854" w:rsidP="00D104B7">
      <w:pPr>
        <w:pStyle w:val="NoSpacing"/>
        <w:ind w:left="1170"/>
        <w:jc w:val="both"/>
        <w:rPr>
          <w:rFonts w:ascii="Tahoma" w:hAnsi="Tahoma" w:cs="Tahoma"/>
          <w:i/>
          <w:iCs/>
          <w:sz w:val="24"/>
          <w:szCs w:val="24"/>
        </w:rPr>
      </w:pPr>
      <w:r>
        <w:rPr>
          <w:rFonts w:ascii="Tahoma" w:hAnsi="Tahoma" w:cs="Tahoma"/>
          <w:iCs/>
          <w:sz w:val="24"/>
          <w:szCs w:val="24"/>
        </w:rPr>
        <w:t xml:space="preserve"> </w:t>
      </w:r>
      <w:r w:rsidRPr="00D70C67">
        <w:rPr>
          <w:rFonts w:ascii="Tahoma" w:hAnsi="Tahoma" w:cs="Tahoma"/>
          <w:iCs/>
          <w:sz w:val="24"/>
          <w:szCs w:val="24"/>
        </w:rPr>
        <w:t>Can you think of similar situations in our present-day world</w:t>
      </w:r>
      <w:r>
        <w:rPr>
          <w:rFonts w:ascii="Tahoma" w:hAnsi="Tahoma" w:cs="Tahoma"/>
          <w:iCs/>
          <w:sz w:val="24"/>
          <w:szCs w:val="24"/>
        </w:rPr>
        <w:t xml:space="preserve"> or the crisis we are experiencing now</w:t>
      </w:r>
      <w:r w:rsidRPr="00D70C67">
        <w:rPr>
          <w:rFonts w:ascii="Tahoma" w:hAnsi="Tahoma" w:cs="Tahoma"/>
          <w:iCs/>
          <w:sz w:val="24"/>
          <w:szCs w:val="24"/>
        </w:rPr>
        <w:t xml:space="preserve"> where people</w:t>
      </w:r>
      <w:r>
        <w:rPr>
          <w:rFonts w:ascii="Tahoma" w:hAnsi="Tahoma" w:cs="Tahoma"/>
          <w:iCs/>
          <w:sz w:val="24"/>
          <w:szCs w:val="24"/>
        </w:rPr>
        <w:t xml:space="preserve"> may</w:t>
      </w:r>
      <w:r w:rsidRPr="00D70C67">
        <w:rPr>
          <w:rFonts w:ascii="Tahoma" w:hAnsi="Tahoma" w:cs="Tahoma"/>
          <w:iCs/>
          <w:sz w:val="24"/>
          <w:szCs w:val="24"/>
        </w:rPr>
        <w:t xml:space="preserve"> “fall through the cracks” of governmental, familial, private, or religious support systems? Is there someone you know </w:t>
      </w:r>
      <w:r>
        <w:rPr>
          <w:rFonts w:ascii="Tahoma" w:hAnsi="Tahoma" w:cs="Tahoma"/>
          <w:iCs/>
          <w:sz w:val="24"/>
          <w:szCs w:val="24"/>
        </w:rPr>
        <w:t xml:space="preserve">who has been overlooked </w:t>
      </w:r>
      <w:r w:rsidRPr="00D70C67">
        <w:rPr>
          <w:rFonts w:ascii="Tahoma" w:hAnsi="Tahoma" w:cs="Tahoma"/>
          <w:iCs/>
          <w:sz w:val="24"/>
          <w:szCs w:val="24"/>
        </w:rPr>
        <w:t xml:space="preserve">for whom you might offer </w:t>
      </w:r>
      <w:r w:rsidRPr="001A37C7">
        <w:rPr>
          <w:rFonts w:ascii="Tahoma" w:hAnsi="Tahoma" w:cs="Tahoma"/>
          <w:i/>
          <w:sz w:val="24"/>
          <w:szCs w:val="24"/>
        </w:rPr>
        <w:t xml:space="preserve">hesed? </w:t>
      </w:r>
    </w:p>
    <w:p w14:paraId="250570FF" w14:textId="77777777" w:rsidR="00244854" w:rsidRPr="00D70C67" w:rsidRDefault="00244854" w:rsidP="00D104B7">
      <w:pPr>
        <w:pStyle w:val="NoSpacing"/>
        <w:jc w:val="both"/>
        <w:rPr>
          <w:rFonts w:ascii="Tahoma" w:hAnsi="Tahoma" w:cs="Tahoma"/>
          <w:i/>
          <w:iCs/>
          <w:sz w:val="24"/>
          <w:szCs w:val="24"/>
        </w:rPr>
      </w:pPr>
    </w:p>
    <w:p w14:paraId="5CCCAF3E" w14:textId="77777777" w:rsidR="00244854" w:rsidRDefault="00244854" w:rsidP="007975A0">
      <w:pPr>
        <w:pStyle w:val="NoSpacing"/>
        <w:numPr>
          <w:ilvl w:val="0"/>
          <w:numId w:val="1"/>
        </w:numPr>
        <w:jc w:val="both"/>
        <w:rPr>
          <w:rFonts w:ascii="Tahoma" w:hAnsi="Tahoma" w:cs="Tahoma"/>
          <w:iCs/>
          <w:sz w:val="24"/>
          <w:szCs w:val="24"/>
        </w:rPr>
      </w:pPr>
      <w:r w:rsidRPr="00D70C67">
        <w:rPr>
          <w:rFonts w:ascii="Tahoma" w:hAnsi="Tahoma" w:cs="Tahoma"/>
          <w:iCs/>
          <w:sz w:val="24"/>
          <w:szCs w:val="24"/>
        </w:rPr>
        <w:t xml:space="preserve">In ancient Hebrew culture – then, as now – women sometimes are on their own without a spouse or family support. In the New Testament, there is a strong idea that widows and orphans should be helped because they were subject to some of these ancient cultural rules where they became alone and destitute. </w:t>
      </w:r>
    </w:p>
    <w:p w14:paraId="336BB7BD" w14:textId="77777777" w:rsidR="00244854" w:rsidRPr="005E39A9" w:rsidRDefault="00244854" w:rsidP="007975A0">
      <w:pPr>
        <w:pStyle w:val="NoSpacing"/>
        <w:ind w:left="1170"/>
        <w:jc w:val="both"/>
        <w:rPr>
          <w:rFonts w:ascii="Tahoma" w:hAnsi="Tahoma" w:cs="Tahoma"/>
          <w:i/>
          <w:sz w:val="24"/>
          <w:szCs w:val="24"/>
        </w:rPr>
      </w:pPr>
    </w:p>
    <w:p w14:paraId="46749BCF" w14:textId="75D786E6" w:rsidR="00244854" w:rsidRPr="001C170C" w:rsidRDefault="00244854" w:rsidP="007975A0">
      <w:pPr>
        <w:pStyle w:val="NoSpacing"/>
        <w:ind w:left="1170"/>
        <w:jc w:val="both"/>
        <w:rPr>
          <w:rFonts w:ascii="Tahoma" w:hAnsi="Tahoma" w:cs="Tahoma"/>
          <w:i/>
          <w:sz w:val="24"/>
          <w:szCs w:val="24"/>
        </w:rPr>
      </w:pPr>
      <w:r w:rsidRPr="00D70C67">
        <w:rPr>
          <w:rFonts w:ascii="Tahoma" w:hAnsi="Tahoma" w:cs="Tahoma"/>
          <w:iCs/>
          <w:sz w:val="24"/>
          <w:szCs w:val="24"/>
        </w:rPr>
        <w:t xml:space="preserve">If we broaden the terms ‘widows and orphans’ a bit, considering those children or adults who </w:t>
      </w:r>
      <w:r>
        <w:rPr>
          <w:rFonts w:ascii="Tahoma" w:hAnsi="Tahoma" w:cs="Tahoma"/>
          <w:iCs/>
          <w:sz w:val="24"/>
          <w:szCs w:val="24"/>
        </w:rPr>
        <w:t xml:space="preserve">are </w:t>
      </w:r>
      <w:r w:rsidR="00466F95">
        <w:rPr>
          <w:rFonts w:ascii="Tahoma" w:hAnsi="Tahoma" w:cs="Tahoma"/>
          <w:iCs/>
          <w:sz w:val="24"/>
          <w:szCs w:val="24"/>
        </w:rPr>
        <w:t xml:space="preserve">left </w:t>
      </w:r>
      <w:r>
        <w:rPr>
          <w:rFonts w:ascii="Tahoma" w:hAnsi="Tahoma" w:cs="Tahoma"/>
          <w:iCs/>
          <w:sz w:val="24"/>
          <w:szCs w:val="24"/>
        </w:rPr>
        <w:t xml:space="preserve">alone for whatever reason or </w:t>
      </w:r>
      <w:r w:rsidRPr="00D70C67">
        <w:rPr>
          <w:rFonts w:ascii="Tahoma" w:hAnsi="Tahoma" w:cs="Tahoma"/>
          <w:iCs/>
          <w:sz w:val="24"/>
          <w:szCs w:val="24"/>
        </w:rPr>
        <w:t xml:space="preserve">lack a close bond with anyone, our concept of </w:t>
      </w:r>
      <w:r w:rsidRPr="00481F02">
        <w:rPr>
          <w:rFonts w:ascii="Tahoma" w:hAnsi="Tahoma" w:cs="Tahoma"/>
          <w:i/>
          <w:sz w:val="24"/>
          <w:szCs w:val="24"/>
        </w:rPr>
        <w:t>hesed</w:t>
      </w:r>
      <w:r w:rsidRPr="00D70C67">
        <w:rPr>
          <w:rFonts w:ascii="Tahoma" w:hAnsi="Tahoma" w:cs="Tahoma"/>
          <w:iCs/>
          <w:sz w:val="24"/>
          <w:szCs w:val="24"/>
        </w:rPr>
        <w:t xml:space="preserve"> can expand. Thinking on this level, again, is there someone you know for whom you might offer </w:t>
      </w:r>
      <w:r w:rsidRPr="001C170C">
        <w:rPr>
          <w:rFonts w:ascii="Tahoma" w:hAnsi="Tahoma" w:cs="Tahoma"/>
          <w:i/>
          <w:sz w:val="24"/>
          <w:szCs w:val="24"/>
        </w:rPr>
        <w:t xml:space="preserve">hesed? </w:t>
      </w:r>
    </w:p>
    <w:p w14:paraId="028A3F5A" w14:textId="77777777" w:rsidR="00244854" w:rsidRPr="00D70C67" w:rsidRDefault="00244854" w:rsidP="007975A0">
      <w:pPr>
        <w:pStyle w:val="NoSpacing"/>
        <w:jc w:val="both"/>
        <w:rPr>
          <w:rFonts w:ascii="Tahoma" w:hAnsi="Tahoma" w:cs="Tahoma"/>
          <w:i/>
          <w:iCs/>
          <w:sz w:val="24"/>
          <w:szCs w:val="24"/>
        </w:rPr>
      </w:pPr>
    </w:p>
    <w:p w14:paraId="0CAD096F" w14:textId="77777777" w:rsidR="00244854" w:rsidRDefault="00244854" w:rsidP="007975A0">
      <w:pPr>
        <w:pStyle w:val="NoSpacing"/>
        <w:numPr>
          <w:ilvl w:val="0"/>
          <w:numId w:val="1"/>
        </w:numPr>
        <w:jc w:val="both"/>
        <w:rPr>
          <w:rFonts w:ascii="Tahoma" w:hAnsi="Tahoma" w:cs="Tahoma"/>
          <w:iCs/>
          <w:sz w:val="24"/>
          <w:szCs w:val="24"/>
        </w:rPr>
      </w:pPr>
      <w:r w:rsidRPr="00D70C67">
        <w:rPr>
          <w:rFonts w:ascii="Tahoma" w:hAnsi="Tahoma" w:cs="Tahoma"/>
          <w:iCs/>
          <w:sz w:val="24"/>
          <w:szCs w:val="24"/>
        </w:rPr>
        <w:t>The story of Ruth legitimates close relationships, attachments, bonds,</w:t>
      </w:r>
      <w:r>
        <w:rPr>
          <w:rFonts w:ascii="Tahoma" w:hAnsi="Tahoma" w:cs="Tahoma"/>
          <w:iCs/>
          <w:sz w:val="24"/>
          <w:szCs w:val="24"/>
        </w:rPr>
        <w:t xml:space="preserve"> and </w:t>
      </w:r>
      <w:r w:rsidRPr="00D70C67">
        <w:rPr>
          <w:rFonts w:ascii="Tahoma" w:hAnsi="Tahoma" w:cs="Tahoma"/>
          <w:iCs/>
          <w:sz w:val="24"/>
          <w:szCs w:val="24"/>
        </w:rPr>
        <w:t xml:space="preserve">commitments, </w:t>
      </w:r>
      <w:r>
        <w:rPr>
          <w:rFonts w:ascii="Tahoma" w:hAnsi="Tahoma" w:cs="Tahoma"/>
          <w:iCs/>
          <w:sz w:val="24"/>
          <w:szCs w:val="24"/>
        </w:rPr>
        <w:t>including</w:t>
      </w:r>
      <w:r w:rsidRPr="00D70C67">
        <w:rPr>
          <w:rFonts w:ascii="Tahoma" w:hAnsi="Tahoma" w:cs="Tahoma"/>
          <w:iCs/>
          <w:sz w:val="24"/>
          <w:szCs w:val="24"/>
        </w:rPr>
        <w:t xml:space="preserve"> covenantal bonds between two women. Other stories have depicted close relationships between two men in scripture, such as David and Jonathan</w:t>
      </w:r>
      <w:r>
        <w:rPr>
          <w:rFonts w:ascii="Tahoma" w:hAnsi="Tahoma" w:cs="Tahoma"/>
          <w:iCs/>
          <w:sz w:val="24"/>
          <w:szCs w:val="24"/>
        </w:rPr>
        <w:t>.</w:t>
      </w:r>
      <w:r w:rsidRPr="00D70C67">
        <w:rPr>
          <w:rFonts w:ascii="Tahoma" w:hAnsi="Tahoma" w:cs="Tahoma"/>
          <w:iCs/>
          <w:sz w:val="24"/>
          <w:szCs w:val="24"/>
        </w:rPr>
        <w:t xml:space="preserve"> </w:t>
      </w:r>
      <w:r>
        <w:rPr>
          <w:rFonts w:ascii="Tahoma" w:hAnsi="Tahoma" w:cs="Tahoma"/>
          <w:iCs/>
          <w:sz w:val="24"/>
          <w:szCs w:val="24"/>
        </w:rPr>
        <w:t>T</w:t>
      </w:r>
      <w:r w:rsidRPr="00D70C67">
        <w:rPr>
          <w:rFonts w:ascii="Tahoma" w:hAnsi="Tahoma" w:cs="Tahoma"/>
          <w:iCs/>
          <w:sz w:val="24"/>
          <w:szCs w:val="24"/>
        </w:rPr>
        <w:t xml:space="preserve">his story is unique in describing intimacy between two women, </w:t>
      </w:r>
      <w:r>
        <w:rPr>
          <w:rFonts w:ascii="Tahoma" w:hAnsi="Tahoma" w:cs="Tahoma"/>
          <w:iCs/>
          <w:sz w:val="24"/>
          <w:szCs w:val="24"/>
        </w:rPr>
        <w:t>applying</w:t>
      </w:r>
      <w:r w:rsidRPr="00D70C67">
        <w:rPr>
          <w:rFonts w:ascii="Tahoma" w:hAnsi="Tahoma" w:cs="Tahoma"/>
          <w:iCs/>
          <w:sz w:val="24"/>
          <w:szCs w:val="24"/>
        </w:rPr>
        <w:t xml:space="preserve"> the same word used for a man to leave his parents and to cling to his wife. </w:t>
      </w:r>
    </w:p>
    <w:p w14:paraId="654FA178" w14:textId="77777777" w:rsidR="00244854" w:rsidRDefault="00244854" w:rsidP="007975A0">
      <w:pPr>
        <w:pStyle w:val="NoSpacing"/>
        <w:ind w:left="1170"/>
        <w:jc w:val="both"/>
        <w:rPr>
          <w:rFonts w:ascii="Tahoma" w:hAnsi="Tahoma" w:cs="Tahoma"/>
          <w:iCs/>
          <w:sz w:val="24"/>
          <w:szCs w:val="24"/>
        </w:rPr>
      </w:pPr>
    </w:p>
    <w:p w14:paraId="3AF267A1" w14:textId="303984E6" w:rsidR="00244854" w:rsidRDefault="00244854" w:rsidP="007975A0">
      <w:pPr>
        <w:pStyle w:val="NoSpacing"/>
        <w:ind w:left="1170"/>
        <w:jc w:val="both"/>
        <w:rPr>
          <w:rFonts w:ascii="Tahoma" w:hAnsi="Tahoma" w:cs="Tahoma"/>
          <w:iCs/>
          <w:sz w:val="24"/>
          <w:szCs w:val="24"/>
        </w:rPr>
      </w:pPr>
      <w:r w:rsidRPr="00D70C67">
        <w:rPr>
          <w:rFonts w:ascii="Tahoma" w:hAnsi="Tahoma" w:cs="Tahoma"/>
          <w:iCs/>
          <w:sz w:val="24"/>
          <w:szCs w:val="24"/>
        </w:rPr>
        <w:t xml:space="preserve">Thinking about your own life, have you experienced such a bond with another person of either gender, either in marriage, committed relationship, perhaps with an extended family member, a friend, or someone in your faith community? </w:t>
      </w:r>
      <w:r w:rsidR="00AB5355">
        <w:rPr>
          <w:rFonts w:ascii="Tahoma" w:hAnsi="Tahoma" w:cs="Tahoma"/>
          <w:iCs/>
          <w:sz w:val="24"/>
          <w:szCs w:val="24"/>
        </w:rPr>
        <w:t xml:space="preserve">What makes a covenant today? Must it be legal, </w:t>
      </w:r>
      <w:r w:rsidR="00A81D36">
        <w:rPr>
          <w:rFonts w:ascii="Tahoma" w:hAnsi="Tahoma" w:cs="Tahoma"/>
          <w:iCs/>
          <w:sz w:val="24"/>
          <w:szCs w:val="24"/>
        </w:rPr>
        <w:t xml:space="preserve">a religious ceremony, or can it be </w:t>
      </w:r>
      <w:bookmarkStart w:id="0" w:name="_GoBack"/>
      <w:bookmarkEnd w:id="0"/>
      <w:r w:rsidR="00A81D36">
        <w:rPr>
          <w:rFonts w:ascii="Tahoma" w:hAnsi="Tahoma" w:cs="Tahoma"/>
          <w:iCs/>
          <w:sz w:val="24"/>
          <w:szCs w:val="24"/>
        </w:rPr>
        <w:t>a private promise?</w:t>
      </w:r>
    </w:p>
    <w:p w14:paraId="007E5D64" w14:textId="77777777" w:rsidR="00244854" w:rsidRDefault="00244854" w:rsidP="007975A0">
      <w:pPr>
        <w:pStyle w:val="NoSpacing"/>
        <w:jc w:val="both"/>
        <w:rPr>
          <w:rFonts w:ascii="Tahoma" w:hAnsi="Tahoma" w:cs="Tahoma"/>
          <w:iCs/>
          <w:sz w:val="24"/>
          <w:szCs w:val="24"/>
        </w:rPr>
      </w:pPr>
    </w:p>
    <w:p w14:paraId="0AD166E6" w14:textId="2E269A7A" w:rsidR="00244854" w:rsidRDefault="00244854" w:rsidP="007975A0">
      <w:pPr>
        <w:pStyle w:val="NoSpacing"/>
        <w:numPr>
          <w:ilvl w:val="0"/>
          <w:numId w:val="1"/>
        </w:numPr>
        <w:jc w:val="both"/>
        <w:rPr>
          <w:rFonts w:ascii="Tahoma" w:hAnsi="Tahoma" w:cs="Tahoma"/>
          <w:iCs/>
          <w:sz w:val="24"/>
          <w:szCs w:val="24"/>
        </w:rPr>
      </w:pPr>
      <w:r w:rsidRPr="00D70C67">
        <w:rPr>
          <w:rFonts w:ascii="Tahoma" w:hAnsi="Tahoma" w:cs="Tahoma"/>
          <w:iCs/>
          <w:sz w:val="24"/>
          <w:szCs w:val="24"/>
        </w:rPr>
        <w:t xml:space="preserve">You may have heard the colloquial term, ‘I’ve got your back,’ used to convey the idea that one person is going to make sure the other is protected and aided in a difficult situation. Possibly this term was passed down from </w:t>
      </w:r>
      <w:r w:rsidR="007C733A">
        <w:rPr>
          <w:rFonts w:ascii="Tahoma" w:hAnsi="Tahoma" w:cs="Tahoma"/>
          <w:iCs/>
          <w:sz w:val="24"/>
          <w:szCs w:val="24"/>
        </w:rPr>
        <w:t>Orpah</w:t>
      </w:r>
      <w:r w:rsidRPr="00D70C67">
        <w:rPr>
          <w:rFonts w:ascii="Tahoma" w:hAnsi="Tahoma" w:cs="Tahoma"/>
          <w:iCs/>
          <w:sz w:val="24"/>
          <w:szCs w:val="24"/>
        </w:rPr>
        <w:t xml:space="preserve">’s story, who turned her back. </w:t>
      </w:r>
    </w:p>
    <w:p w14:paraId="1E65476C" w14:textId="77777777" w:rsidR="00244854" w:rsidRPr="00970242" w:rsidRDefault="00244854" w:rsidP="007975A0">
      <w:pPr>
        <w:pStyle w:val="NoSpacing"/>
        <w:ind w:left="1170"/>
        <w:jc w:val="both"/>
        <w:rPr>
          <w:rFonts w:ascii="Tahoma" w:hAnsi="Tahoma" w:cs="Tahoma"/>
          <w:i/>
          <w:sz w:val="24"/>
          <w:szCs w:val="24"/>
        </w:rPr>
      </w:pPr>
    </w:p>
    <w:p w14:paraId="2E71AC40" w14:textId="77777777" w:rsidR="00244854" w:rsidRPr="00495C77" w:rsidRDefault="00244854" w:rsidP="007975A0">
      <w:pPr>
        <w:pStyle w:val="NoSpacing"/>
        <w:ind w:left="1170"/>
        <w:jc w:val="both"/>
        <w:rPr>
          <w:rFonts w:ascii="Tahoma" w:hAnsi="Tahoma" w:cs="Tahoma"/>
          <w:i/>
          <w:sz w:val="24"/>
          <w:szCs w:val="24"/>
        </w:rPr>
      </w:pPr>
      <w:r w:rsidRPr="00D70C67">
        <w:rPr>
          <w:rFonts w:ascii="Tahoma" w:hAnsi="Tahoma" w:cs="Tahoma"/>
          <w:iCs/>
          <w:sz w:val="24"/>
          <w:szCs w:val="24"/>
        </w:rPr>
        <w:t xml:space="preserve">Can you think of times that your bond with another person was strong and she or he covered your back? What about yourself, can you think of times you covered the back of someone else important to you? Is this part of </w:t>
      </w:r>
      <w:r w:rsidRPr="00495C77">
        <w:rPr>
          <w:rFonts w:ascii="Tahoma" w:hAnsi="Tahoma" w:cs="Tahoma"/>
          <w:i/>
          <w:sz w:val="24"/>
          <w:szCs w:val="24"/>
        </w:rPr>
        <w:t xml:space="preserve">hesed? </w:t>
      </w:r>
    </w:p>
    <w:p w14:paraId="59E9E34F" w14:textId="77777777" w:rsidR="00244854" w:rsidRPr="00495C77" w:rsidRDefault="00244854" w:rsidP="007975A0">
      <w:pPr>
        <w:pStyle w:val="NoSpacing"/>
        <w:jc w:val="both"/>
        <w:rPr>
          <w:rFonts w:ascii="Tahoma" w:hAnsi="Tahoma" w:cs="Tahoma"/>
          <w:i/>
          <w:sz w:val="24"/>
          <w:szCs w:val="24"/>
        </w:rPr>
      </w:pPr>
    </w:p>
    <w:p w14:paraId="7CC23DE7" w14:textId="77777777" w:rsidR="00244854" w:rsidRPr="004C18BC" w:rsidRDefault="00244854" w:rsidP="00244854">
      <w:pPr>
        <w:rPr>
          <w:rFonts w:ascii="Tahoma" w:hAnsi="Tahoma" w:cs="Tahoma"/>
          <w:b/>
          <w:bCs/>
          <w:sz w:val="24"/>
          <w:szCs w:val="24"/>
        </w:rPr>
      </w:pPr>
      <w:r w:rsidRPr="004C18BC">
        <w:rPr>
          <w:rFonts w:ascii="Tahoma" w:hAnsi="Tahoma" w:cs="Tahoma"/>
          <w:b/>
          <w:bCs/>
          <w:sz w:val="24"/>
          <w:szCs w:val="24"/>
        </w:rPr>
        <w:t xml:space="preserve">Personal Notes:  </w:t>
      </w:r>
    </w:p>
    <w:p w14:paraId="42CDB42A" w14:textId="77777777" w:rsidR="00244854" w:rsidRDefault="00244854" w:rsidP="00244854">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88582CD" w14:textId="77777777" w:rsidR="00244854" w:rsidRDefault="00244854" w:rsidP="00244854">
      <w:pPr>
        <w:pStyle w:val="NoSpacing"/>
        <w:pBdr>
          <w:bottom w:val="single" w:sz="12" w:space="1" w:color="auto"/>
        </w:pBdr>
        <w:rPr>
          <w:rFonts w:ascii="Tahoma" w:hAnsi="Tahoma" w:cs="Tahoma"/>
          <w:color w:val="1F3864" w:themeColor="accent1" w:themeShade="80"/>
          <w:sz w:val="24"/>
          <w:szCs w:val="24"/>
        </w:rPr>
      </w:pPr>
    </w:p>
    <w:p w14:paraId="64F7E09E" w14:textId="77777777" w:rsidR="00244854" w:rsidRDefault="00244854" w:rsidP="00244854">
      <w:pPr>
        <w:pStyle w:val="NoSpacing"/>
        <w:pBdr>
          <w:bottom w:val="single" w:sz="12" w:space="1" w:color="auto"/>
        </w:pBdr>
        <w:rPr>
          <w:rFonts w:ascii="Tahoma" w:hAnsi="Tahoma" w:cs="Tahoma"/>
          <w:color w:val="1F3864" w:themeColor="accent1" w:themeShade="80"/>
          <w:sz w:val="24"/>
          <w:szCs w:val="24"/>
        </w:rPr>
      </w:pPr>
    </w:p>
    <w:p w14:paraId="1470E7B1" w14:textId="77777777" w:rsidR="00244854" w:rsidRPr="00D92B90" w:rsidRDefault="00244854" w:rsidP="00244854">
      <w:pPr>
        <w:pStyle w:val="NoSpacing"/>
        <w:rPr>
          <w:rFonts w:ascii="Tahoma" w:hAnsi="Tahoma" w:cs="Tahoma"/>
          <w:color w:val="1F3864" w:themeColor="accent1" w:themeShade="80"/>
          <w:sz w:val="24"/>
          <w:szCs w:val="24"/>
        </w:rPr>
      </w:pPr>
    </w:p>
    <w:p w14:paraId="4A75200E" w14:textId="77777777" w:rsidR="00244854" w:rsidRDefault="00244854" w:rsidP="00244854">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A5BA01E" w14:textId="77777777" w:rsidR="00244854" w:rsidRDefault="00244854" w:rsidP="00244854">
      <w:pPr>
        <w:pStyle w:val="NoSpacing"/>
        <w:rPr>
          <w:rFonts w:ascii="Tahoma" w:hAnsi="Tahoma" w:cs="Tahoma"/>
          <w:color w:val="1F3864" w:themeColor="accent1" w:themeShade="80"/>
          <w:sz w:val="24"/>
          <w:szCs w:val="24"/>
        </w:rPr>
      </w:pPr>
    </w:p>
    <w:p w14:paraId="781A4901" w14:textId="77777777" w:rsidR="00244854" w:rsidRDefault="00244854" w:rsidP="00244854">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236FAEB7" w14:textId="77777777" w:rsidR="00244854" w:rsidRDefault="00244854" w:rsidP="00244854">
      <w:pPr>
        <w:pStyle w:val="NoSpacing"/>
        <w:rPr>
          <w:rFonts w:ascii="Tahoma" w:hAnsi="Tahoma" w:cs="Tahoma"/>
          <w:b/>
          <w:bCs/>
          <w:iCs/>
          <w:sz w:val="24"/>
          <w:szCs w:val="24"/>
        </w:rPr>
      </w:pPr>
    </w:p>
    <w:p w14:paraId="0E8E65FF" w14:textId="77777777" w:rsidR="00244854" w:rsidRDefault="00244854" w:rsidP="00244854">
      <w:pPr>
        <w:pStyle w:val="NoSpacing"/>
        <w:pBdr>
          <w:bottom w:val="single" w:sz="12" w:space="1" w:color="auto"/>
        </w:pBdr>
        <w:rPr>
          <w:rFonts w:ascii="Tahoma" w:hAnsi="Tahoma" w:cs="Tahoma"/>
          <w:color w:val="1F3864" w:themeColor="accent1" w:themeShade="80"/>
          <w:sz w:val="24"/>
          <w:szCs w:val="24"/>
        </w:rPr>
      </w:pPr>
    </w:p>
    <w:p w14:paraId="07EB8E01" w14:textId="77777777" w:rsidR="00244854" w:rsidRPr="00D92B90" w:rsidRDefault="00244854" w:rsidP="00244854">
      <w:pPr>
        <w:pStyle w:val="NoSpacing"/>
        <w:rPr>
          <w:rFonts w:ascii="Tahoma" w:hAnsi="Tahoma" w:cs="Tahoma"/>
          <w:color w:val="1F3864" w:themeColor="accent1" w:themeShade="80"/>
          <w:sz w:val="24"/>
          <w:szCs w:val="24"/>
        </w:rPr>
      </w:pPr>
    </w:p>
    <w:p w14:paraId="72B36FD6" w14:textId="77777777" w:rsidR="00244854" w:rsidRDefault="00244854" w:rsidP="00244854">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8D65CC6" w14:textId="77777777" w:rsidR="00244854" w:rsidRDefault="00244854" w:rsidP="00244854">
      <w:pPr>
        <w:pStyle w:val="NoSpacing"/>
        <w:rPr>
          <w:rFonts w:ascii="Tahoma" w:hAnsi="Tahoma" w:cs="Tahoma"/>
          <w:color w:val="1F3864" w:themeColor="accent1" w:themeShade="80"/>
          <w:sz w:val="24"/>
          <w:szCs w:val="24"/>
        </w:rPr>
      </w:pPr>
    </w:p>
    <w:p w14:paraId="02B217D6" w14:textId="77777777" w:rsidR="00244854" w:rsidRDefault="00244854" w:rsidP="00244854">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549228B" w14:textId="77777777" w:rsidR="00244854" w:rsidRDefault="00244854" w:rsidP="00244854">
      <w:pPr>
        <w:pStyle w:val="NoSpacing"/>
        <w:rPr>
          <w:rFonts w:ascii="Tahoma" w:hAnsi="Tahoma" w:cs="Tahoma"/>
          <w:b/>
          <w:bCs/>
          <w:iCs/>
          <w:sz w:val="24"/>
          <w:szCs w:val="24"/>
        </w:rPr>
      </w:pPr>
    </w:p>
    <w:p w14:paraId="128386B7" w14:textId="77777777" w:rsidR="00851842" w:rsidRDefault="00851842"/>
    <w:sectPr w:rsidR="008518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E0C17" w14:textId="77777777" w:rsidR="00D35EEC" w:rsidRDefault="00D35EEC" w:rsidP="009E3E1E">
      <w:pPr>
        <w:spacing w:after="0" w:line="240" w:lineRule="auto"/>
      </w:pPr>
      <w:r>
        <w:separator/>
      </w:r>
    </w:p>
  </w:endnote>
  <w:endnote w:type="continuationSeparator" w:id="0">
    <w:p w14:paraId="16C64623" w14:textId="77777777" w:rsidR="00D35EEC" w:rsidRDefault="00D35EEC" w:rsidP="009E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2A48" w14:textId="77777777" w:rsidR="00D35EEC" w:rsidRDefault="00D35EEC" w:rsidP="009E3E1E">
      <w:pPr>
        <w:spacing w:after="0" w:line="240" w:lineRule="auto"/>
      </w:pPr>
      <w:r>
        <w:separator/>
      </w:r>
    </w:p>
  </w:footnote>
  <w:footnote w:type="continuationSeparator" w:id="0">
    <w:p w14:paraId="1BB8A83D" w14:textId="77777777" w:rsidR="00D35EEC" w:rsidRDefault="00D35EEC" w:rsidP="009E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4529" w14:textId="4F9B4AB7" w:rsidR="00BB2F84" w:rsidRDefault="00A2179C">
    <w:pPr>
      <w:pStyle w:val="Header"/>
    </w:pPr>
    <w:r>
      <w:t>© Martha Rogers (2012, 2020)</w:t>
    </w:r>
    <w:r w:rsidR="009F3270">
      <w:t xml:space="preserve">. All rights reserved. Please do not reproduce except for personal study or distribute without permission from the author. </w:t>
    </w:r>
    <w:r w:rsidR="003A501A">
      <w:t>This is a pre-publication manuscript.</w:t>
    </w:r>
  </w:p>
  <w:sdt>
    <w:sdtPr>
      <w:id w:val="-1853480466"/>
      <w:docPartObj>
        <w:docPartGallery w:val="Page Numbers (Margins)"/>
        <w:docPartUnique/>
      </w:docPartObj>
    </w:sdtPr>
    <w:sdtEndPr/>
    <w:sdtContent>
      <w:p w14:paraId="7B99A753" w14:textId="641D07DD" w:rsidR="009E3E1E" w:rsidRDefault="009E3E1E">
        <w:pPr>
          <w:pStyle w:val="Header"/>
        </w:pPr>
        <w:r>
          <w:rPr>
            <w:noProof/>
          </w:rPr>
          <mc:AlternateContent>
            <mc:Choice Requires="wps">
              <w:drawing>
                <wp:anchor distT="0" distB="0" distL="114300" distR="114300" simplePos="0" relativeHeight="251659264" behindDoc="0" locked="0" layoutInCell="0" allowOverlap="1" wp14:anchorId="23A8939A" wp14:editId="6AE1D5D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34FEB" w14:textId="77777777" w:rsidR="009E3E1E" w:rsidRDefault="009E3E1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3A8939A"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15334FEB" w14:textId="77777777" w:rsidR="009E3E1E" w:rsidRDefault="009E3E1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B19"/>
    <w:multiLevelType w:val="hybridMultilevel"/>
    <w:tmpl w:val="6E38D88A"/>
    <w:lvl w:ilvl="0" w:tplc="8604E6C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4"/>
    <w:rsid w:val="001B3DA8"/>
    <w:rsid w:val="00244854"/>
    <w:rsid w:val="00267A4B"/>
    <w:rsid w:val="002E2624"/>
    <w:rsid w:val="003A501A"/>
    <w:rsid w:val="00466F95"/>
    <w:rsid w:val="00735A72"/>
    <w:rsid w:val="007975A0"/>
    <w:rsid w:val="007C733A"/>
    <w:rsid w:val="00830223"/>
    <w:rsid w:val="00851842"/>
    <w:rsid w:val="00972C81"/>
    <w:rsid w:val="0098489C"/>
    <w:rsid w:val="009E3E1E"/>
    <w:rsid w:val="009F3270"/>
    <w:rsid w:val="00A2179C"/>
    <w:rsid w:val="00A81D36"/>
    <w:rsid w:val="00AB5355"/>
    <w:rsid w:val="00BB2F84"/>
    <w:rsid w:val="00C53D5C"/>
    <w:rsid w:val="00D104B7"/>
    <w:rsid w:val="00D3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D0F1"/>
  <w15:chartTrackingRefBased/>
  <w15:docId w15:val="{69231B56-D6F6-41B0-939E-B63777F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54"/>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4854"/>
    <w:pPr>
      <w:spacing w:after="0" w:line="240" w:lineRule="auto"/>
    </w:pPr>
    <w:rPr>
      <w:rFonts w:eastAsiaTheme="minorEastAsia"/>
      <w:sz w:val="21"/>
      <w:szCs w:val="21"/>
    </w:rPr>
  </w:style>
  <w:style w:type="character" w:styleId="Strong">
    <w:name w:val="Strong"/>
    <w:basedOn w:val="DefaultParagraphFont"/>
    <w:uiPriority w:val="22"/>
    <w:qFormat/>
    <w:rsid w:val="00244854"/>
    <w:rPr>
      <w:b/>
      <w:bCs/>
    </w:rPr>
  </w:style>
  <w:style w:type="character" w:customStyle="1" w:styleId="NoSpacingChar">
    <w:name w:val="No Spacing Char"/>
    <w:basedOn w:val="DefaultParagraphFont"/>
    <w:link w:val="NoSpacing"/>
    <w:uiPriority w:val="1"/>
    <w:rsid w:val="00244854"/>
    <w:rPr>
      <w:rFonts w:eastAsiaTheme="minorEastAsia"/>
      <w:sz w:val="21"/>
      <w:szCs w:val="21"/>
    </w:rPr>
  </w:style>
  <w:style w:type="character" w:customStyle="1" w:styleId="passage-display-bcv">
    <w:name w:val="passage-display-bcv"/>
    <w:basedOn w:val="DefaultParagraphFont"/>
    <w:rsid w:val="00244854"/>
  </w:style>
  <w:style w:type="character" w:customStyle="1" w:styleId="text">
    <w:name w:val="text"/>
    <w:basedOn w:val="DefaultParagraphFont"/>
    <w:rsid w:val="00244854"/>
  </w:style>
  <w:style w:type="paragraph" w:styleId="NormalWeb">
    <w:name w:val="Normal (Web)"/>
    <w:basedOn w:val="Normal"/>
    <w:uiPriority w:val="99"/>
    <w:unhideWhenUsed/>
    <w:rsid w:val="00244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44854"/>
  </w:style>
  <w:style w:type="character" w:styleId="Hyperlink">
    <w:name w:val="Hyperlink"/>
    <w:basedOn w:val="DefaultParagraphFont"/>
    <w:uiPriority w:val="99"/>
    <w:unhideWhenUsed/>
    <w:rsid w:val="00244854"/>
    <w:rPr>
      <w:color w:val="0000FF"/>
      <w:u w:val="single"/>
    </w:rPr>
  </w:style>
  <w:style w:type="paragraph" w:customStyle="1" w:styleId="line">
    <w:name w:val="line"/>
    <w:basedOn w:val="Normal"/>
    <w:rsid w:val="00244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44854"/>
  </w:style>
  <w:style w:type="paragraph" w:customStyle="1" w:styleId="first-line-none">
    <w:name w:val="first-line-none"/>
    <w:basedOn w:val="Normal"/>
    <w:rsid w:val="002448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E1E"/>
    <w:rPr>
      <w:rFonts w:eastAsiaTheme="minorEastAsia"/>
      <w:sz w:val="21"/>
      <w:szCs w:val="21"/>
    </w:rPr>
  </w:style>
  <w:style w:type="paragraph" w:styleId="Footer">
    <w:name w:val="footer"/>
    <w:basedOn w:val="Normal"/>
    <w:link w:val="FooterChar"/>
    <w:uiPriority w:val="99"/>
    <w:unhideWhenUsed/>
    <w:rsid w:val="009E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1E"/>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19</cp:revision>
  <dcterms:created xsi:type="dcterms:W3CDTF">2020-04-03T18:10:00Z</dcterms:created>
  <dcterms:modified xsi:type="dcterms:W3CDTF">2020-04-07T19:53:00Z</dcterms:modified>
</cp:coreProperties>
</file>