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7A8C" w14:textId="77777777" w:rsidR="00B870A3" w:rsidRPr="00A900C9" w:rsidRDefault="00B870A3" w:rsidP="00B870A3">
      <w:pPr>
        <w:pStyle w:val="Subtitle"/>
        <w:rPr>
          <w:rFonts w:ascii="Tahoma" w:hAnsi="Tahoma" w:cs="Tahoma"/>
          <w:b/>
          <w:bCs/>
          <w:color w:val="2F5496" w:themeColor="accent1" w:themeShade="BF"/>
        </w:rPr>
      </w:pPr>
      <w:r w:rsidRPr="00A900C9">
        <w:rPr>
          <w:rFonts w:ascii="Tahoma" w:hAnsi="Tahoma" w:cs="Tahoma"/>
          <w:b/>
          <w:bCs/>
          <w:color w:val="2F5496" w:themeColor="accent1" w:themeShade="BF"/>
        </w:rPr>
        <w:t xml:space="preserve">Part </w:t>
      </w:r>
      <w:r>
        <w:rPr>
          <w:rFonts w:ascii="Tahoma" w:hAnsi="Tahoma" w:cs="Tahoma"/>
          <w:b/>
          <w:bCs/>
          <w:color w:val="2F5496" w:themeColor="accent1" w:themeShade="BF"/>
        </w:rPr>
        <w:t>3</w:t>
      </w:r>
      <w:r w:rsidRPr="00A900C9">
        <w:rPr>
          <w:rFonts w:ascii="Tahoma" w:hAnsi="Tahoma" w:cs="Tahoma"/>
          <w:b/>
          <w:bCs/>
          <w:color w:val="2F5496" w:themeColor="accent1" w:themeShade="BF"/>
        </w:rPr>
        <w:t>:  T</w:t>
      </w:r>
      <w:r>
        <w:rPr>
          <w:rFonts w:ascii="Tahoma" w:hAnsi="Tahoma" w:cs="Tahoma"/>
          <w:b/>
          <w:bCs/>
          <w:color w:val="2F5496" w:themeColor="accent1" w:themeShade="BF"/>
        </w:rPr>
        <w:t>he Covenant</w:t>
      </w:r>
    </w:p>
    <w:p w14:paraId="26973E14" w14:textId="77777777" w:rsidR="00B870A3" w:rsidRPr="00B7446A" w:rsidRDefault="00B870A3" w:rsidP="00B870A3">
      <w:pPr>
        <w:rPr>
          <w:rFonts w:ascii="Tahoma" w:hAnsi="Tahoma" w:cs="Tahoma"/>
        </w:rPr>
      </w:pPr>
      <w:r w:rsidRPr="003815CA">
        <w:rPr>
          <w:rStyle w:val="passage-display-bcv"/>
          <w:rFonts w:ascii="Tahoma" w:hAnsi="Tahoma" w:cs="Tahoma"/>
          <w:b/>
          <w:bCs/>
          <w:sz w:val="24"/>
          <w:szCs w:val="24"/>
        </w:rPr>
        <w:t>Ruth 1:15-22</w:t>
      </w:r>
      <w:r w:rsidRPr="00B7446A">
        <w:rPr>
          <w:rFonts w:ascii="Tahoma" w:hAnsi="Tahoma" w:cs="Tahoma"/>
          <w:sz w:val="28"/>
          <w:szCs w:val="28"/>
        </w:rPr>
        <w:t xml:space="preserve"> </w:t>
      </w:r>
      <w:hyperlink r:id="rId6" w:history="1">
        <w:r w:rsidRPr="00B7446A">
          <w:rPr>
            <w:rStyle w:val="Hyperlink"/>
            <w:rFonts w:ascii="Tahoma" w:hAnsi="Tahoma" w:cs="Tahoma"/>
          </w:rPr>
          <w:t xml:space="preserve">New Revised Standard Version, </w:t>
        </w:r>
        <w:proofErr w:type="spellStart"/>
        <w:r w:rsidRPr="00B7446A">
          <w:rPr>
            <w:rStyle w:val="Hyperlink"/>
            <w:rFonts w:ascii="Tahoma" w:hAnsi="Tahoma" w:cs="Tahoma"/>
          </w:rPr>
          <w:t>Anglicised</w:t>
        </w:r>
        <w:proofErr w:type="spellEnd"/>
      </w:hyperlink>
      <w:r w:rsidRPr="00B7446A">
        <w:rPr>
          <w:rStyle w:val="Strong"/>
          <w:rFonts w:ascii="Tahoma" w:hAnsi="Tahoma" w:cs="Tahoma"/>
        </w:rPr>
        <w:t xml:space="preserve"> (NRSVA)</w:t>
      </w:r>
    </w:p>
    <w:p w14:paraId="13354A5A" w14:textId="77777777" w:rsidR="00B870A3" w:rsidRPr="00026613" w:rsidRDefault="00B870A3" w:rsidP="00B870A3">
      <w:pPr>
        <w:pStyle w:val="NormalWeb"/>
        <w:rPr>
          <w:rFonts w:ascii="Tahoma" w:hAnsi="Tahoma" w:cs="Tahoma"/>
        </w:rPr>
      </w:pPr>
      <w:r w:rsidRPr="00026613">
        <w:rPr>
          <w:rStyle w:val="text"/>
          <w:rFonts w:ascii="Tahoma" w:hAnsi="Tahoma" w:cs="Tahoma"/>
          <w:vertAlign w:val="superscript"/>
        </w:rPr>
        <w:t>15 </w:t>
      </w:r>
      <w:r w:rsidRPr="00026613">
        <w:rPr>
          <w:rStyle w:val="text"/>
          <w:rFonts w:ascii="Tahoma" w:hAnsi="Tahoma" w:cs="Tahoma"/>
        </w:rPr>
        <w:t xml:space="preserve">So she said, ‘See, your sister-in-law has gone back to her people and to her </w:t>
      </w:r>
      <w:r>
        <w:rPr>
          <w:rStyle w:val="text"/>
          <w:rFonts w:ascii="Tahoma" w:hAnsi="Tahoma" w:cs="Tahoma"/>
        </w:rPr>
        <w:t>god</w:t>
      </w:r>
      <w:r w:rsidRPr="00026613">
        <w:rPr>
          <w:rStyle w:val="text"/>
          <w:rFonts w:ascii="Tahoma" w:hAnsi="Tahoma" w:cs="Tahoma"/>
        </w:rPr>
        <w:t xml:space="preserve">s; return after your sister-in-law.’ </w:t>
      </w:r>
      <w:r w:rsidRPr="00026613">
        <w:rPr>
          <w:rStyle w:val="text"/>
          <w:rFonts w:ascii="Tahoma" w:hAnsi="Tahoma" w:cs="Tahoma"/>
          <w:vertAlign w:val="superscript"/>
        </w:rPr>
        <w:t>16 </w:t>
      </w:r>
      <w:r w:rsidRPr="00026613">
        <w:rPr>
          <w:rStyle w:val="text"/>
          <w:rFonts w:ascii="Tahoma" w:hAnsi="Tahoma" w:cs="Tahoma"/>
        </w:rPr>
        <w:t>But Ruth said,</w:t>
      </w:r>
    </w:p>
    <w:p w14:paraId="7E72244D" w14:textId="77777777" w:rsidR="00B870A3" w:rsidRPr="00026613" w:rsidRDefault="00B870A3" w:rsidP="00B870A3">
      <w:pPr>
        <w:pStyle w:val="line"/>
        <w:rPr>
          <w:rFonts w:ascii="Tahoma" w:hAnsi="Tahoma" w:cs="Tahoma"/>
        </w:rPr>
      </w:pPr>
      <w:r w:rsidRPr="00026613">
        <w:rPr>
          <w:rStyle w:val="text"/>
          <w:rFonts w:ascii="Tahoma" w:hAnsi="Tahoma" w:cs="Tahoma"/>
        </w:rPr>
        <w:t>‘Do not press me to leave you</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or to turn back from following you!</w:t>
      </w:r>
      <w:r w:rsidRPr="00026613">
        <w:rPr>
          <w:rFonts w:ascii="Tahoma" w:hAnsi="Tahoma" w:cs="Tahoma"/>
        </w:rPr>
        <w:br/>
      </w:r>
      <w:r w:rsidRPr="00026613">
        <w:rPr>
          <w:rStyle w:val="text"/>
          <w:rFonts w:ascii="Tahoma" w:hAnsi="Tahoma" w:cs="Tahoma"/>
        </w:rPr>
        <w:t>Where you go, I will go;</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where you lodge, I will lodge;</w:t>
      </w:r>
      <w:r w:rsidRPr="00026613">
        <w:rPr>
          <w:rFonts w:ascii="Tahoma" w:hAnsi="Tahoma" w:cs="Tahoma"/>
        </w:rPr>
        <w:br/>
      </w:r>
      <w:r w:rsidRPr="00026613">
        <w:rPr>
          <w:rStyle w:val="text"/>
          <w:rFonts w:ascii="Tahoma" w:hAnsi="Tahoma" w:cs="Tahoma"/>
        </w:rPr>
        <w:t>your people shall be my people,</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 xml:space="preserve">and your </w:t>
      </w:r>
      <w:r>
        <w:rPr>
          <w:rStyle w:val="text"/>
          <w:rFonts w:ascii="Tahoma" w:hAnsi="Tahoma" w:cs="Tahoma"/>
        </w:rPr>
        <w:t>G-d</w:t>
      </w:r>
      <w:r w:rsidRPr="00026613">
        <w:rPr>
          <w:rStyle w:val="text"/>
          <w:rFonts w:ascii="Tahoma" w:hAnsi="Tahoma" w:cs="Tahoma"/>
        </w:rPr>
        <w:t xml:space="preserve"> my </w:t>
      </w:r>
      <w:r>
        <w:rPr>
          <w:rStyle w:val="text"/>
          <w:rFonts w:ascii="Tahoma" w:hAnsi="Tahoma" w:cs="Tahoma"/>
        </w:rPr>
        <w:t>G-d</w:t>
      </w:r>
      <w:r w:rsidRPr="00026613">
        <w:rPr>
          <w:rStyle w:val="text"/>
          <w:rFonts w:ascii="Tahoma" w:hAnsi="Tahoma" w:cs="Tahoma"/>
        </w:rPr>
        <w:t>.</w:t>
      </w:r>
      <w:r w:rsidRPr="00026613">
        <w:rPr>
          <w:rFonts w:ascii="Tahoma" w:hAnsi="Tahoma" w:cs="Tahoma"/>
        </w:rPr>
        <w:br/>
      </w:r>
      <w:r w:rsidRPr="00026613">
        <w:rPr>
          <w:rStyle w:val="text"/>
          <w:rFonts w:ascii="Tahoma" w:hAnsi="Tahoma" w:cs="Tahoma"/>
          <w:vertAlign w:val="superscript"/>
        </w:rPr>
        <w:t>17 </w:t>
      </w:r>
      <w:r w:rsidRPr="00026613">
        <w:rPr>
          <w:rStyle w:val="text"/>
          <w:rFonts w:ascii="Tahoma" w:hAnsi="Tahoma" w:cs="Tahoma"/>
        </w:rPr>
        <w:t>Where you die, I will die—</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there will I be buried.</w:t>
      </w:r>
      <w:r w:rsidRPr="00026613">
        <w:rPr>
          <w:rFonts w:ascii="Tahoma" w:hAnsi="Tahoma" w:cs="Tahoma"/>
        </w:rPr>
        <w:br/>
      </w:r>
      <w:r w:rsidRPr="00026613">
        <w:rPr>
          <w:rStyle w:val="text"/>
          <w:rFonts w:ascii="Tahoma" w:hAnsi="Tahoma" w:cs="Tahoma"/>
        </w:rPr>
        <w:t xml:space="preserve">May the </w:t>
      </w:r>
      <w:r w:rsidRPr="00026613">
        <w:rPr>
          <w:rStyle w:val="small-caps"/>
          <w:rFonts w:ascii="Tahoma" w:hAnsi="Tahoma" w:cs="Tahoma"/>
          <w:smallCaps/>
        </w:rPr>
        <w:t>Lord</w:t>
      </w:r>
      <w:r w:rsidRPr="00026613">
        <w:rPr>
          <w:rStyle w:val="text"/>
          <w:rFonts w:ascii="Tahoma" w:hAnsi="Tahoma" w:cs="Tahoma"/>
        </w:rPr>
        <w:t xml:space="preserve"> do </w:t>
      </w:r>
      <w:proofErr w:type="spellStart"/>
      <w:r w:rsidRPr="00026613">
        <w:rPr>
          <w:rStyle w:val="text"/>
          <w:rFonts w:ascii="Tahoma" w:hAnsi="Tahoma" w:cs="Tahoma"/>
        </w:rPr>
        <w:t>thus</w:t>
      </w:r>
      <w:proofErr w:type="spellEnd"/>
      <w:r w:rsidRPr="00026613">
        <w:rPr>
          <w:rStyle w:val="text"/>
          <w:rFonts w:ascii="Tahoma" w:hAnsi="Tahoma" w:cs="Tahoma"/>
        </w:rPr>
        <w:t xml:space="preserve"> and so to me,</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and more as well,</w:t>
      </w:r>
      <w:r w:rsidRPr="00026613">
        <w:rPr>
          <w:rFonts w:ascii="Tahoma" w:hAnsi="Tahoma" w:cs="Tahoma"/>
        </w:rPr>
        <w:br/>
      </w:r>
      <w:r w:rsidRPr="00026613">
        <w:rPr>
          <w:rStyle w:val="text"/>
          <w:rFonts w:ascii="Tahoma" w:hAnsi="Tahoma" w:cs="Tahoma"/>
        </w:rPr>
        <w:t>if even death parts me from you!’</w:t>
      </w:r>
    </w:p>
    <w:p w14:paraId="7BE7945B" w14:textId="77777777" w:rsidR="00B870A3" w:rsidRPr="00026613" w:rsidRDefault="00B870A3" w:rsidP="00B870A3">
      <w:pPr>
        <w:pStyle w:val="first-line-none"/>
        <w:rPr>
          <w:rFonts w:ascii="Tahoma" w:hAnsi="Tahoma" w:cs="Tahoma"/>
        </w:rPr>
      </w:pPr>
      <w:r w:rsidRPr="00026613">
        <w:rPr>
          <w:rStyle w:val="text"/>
          <w:rFonts w:ascii="Tahoma" w:hAnsi="Tahoma" w:cs="Tahoma"/>
          <w:vertAlign w:val="superscript"/>
        </w:rPr>
        <w:t>18 </w:t>
      </w:r>
      <w:r w:rsidRPr="00026613">
        <w:rPr>
          <w:rStyle w:val="text"/>
          <w:rFonts w:ascii="Tahoma" w:hAnsi="Tahoma" w:cs="Tahoma"/>
        </w:rPr>
        <w:t>When Naomi saw that she was determined to go with her, she said no more to her.</w:t>
      </w:r>
    </w:p>
    <w:p w14:paraId="7E3366F5" w14:textId="77777777" w:rsidR="00B870A3" w:rsidRPr="00026613" w:rsidRDefault="00B870A3" w:rsidP="00B870A3">
      <w:pPr>
        <w:pStyle w:val="NormalWeb"/>
        <w:rPr>
          <w:rFonts w:ascii="Tahoma" w:hAnsi="Tahoma" w:cs="Tahoma"/>
        </w:rPr>
      </w:pPr>
      <w:r w:rsidRPr="00026613">
        <w:rPr>
          <w:rStyle w:val="text"/>
          <w:rFonts w:ascii="Tahoma" w:hAnsi="Tahoma" w:cs="Tahoma"/>
          <w:vertAlign w:val="superscript"/>
        </w:rPr>
        <w:t>19 </w:t>
      </w:r>
      <w:r w:rsidRPr="00026613">
        <w:rPr>
          <w:rStyle w:val="text"/>
          <w:rFonts w:ascii="Tahoma" w:hAnsi="Tahoma" w:cs="Tahoma"/>
        </w:rPr>
        <w:t xml:space="preserve">So the two of them went on until they came to Bethlehem. When they came to Bethlehem, the whole town was stirred because of them; and the women said, ‘Is this Naomi?’ </w:t>
      </w:r>
      <w:r w:rsidRPr="00026613">
        <w:rPr>
          <w:rStyle w:val="text"/>
          <w:rFonts w:ascii="Tahoma" w:hAnsi="Tahoma" w:cs="Tahoma"/>
          <w:vertAlign w:val="superscript"/>
        </w:rPr>
        <w:t>20 </w:t>
      </w:r>
      <w:r w:rsidRPr="00026613">
        <w:rPr>
          <w:rStyle w:val="text"/>
          <w:rFonts w:ascii="Tahoma" w:hAnsi="Tahoma" w:cs="Tahoma"/>
        </w:rPr>
        <w:t>She said to them,</w:t>
      </w:r>
    </w:p>
    <w:p w14:paraId="1501C79B" w14:textId="77777777" w:rsidR="00B870A3" w:rsidRDefault="00B870A3" w:rsidP="00B870A3">
      <w:pPr>
        <w:pStyle w:val="line"/>
        <w:spacing w:before="0" w:beforeAutospacing="0" w:after="0" w:afterAutospacing="0"/>
        <w:rPr>
          <w:rStyle w:val="indent-1-breaks"/>
          <w:rFonts w:ascii="Tahoma" w:hAnsi="Tahoma" w:cs="Tahoma"/>
        </w:rPr>
      </w:pPr>
      <w:r w:rsidRPr="00026613">
        <w:rPr>
          <w:rStyle w:val="text"/>
          <w:rFonts w:ascii="Tahoma" w:hAnsi="Tahoma" w:cs="Tahoma"/>
        </w:rPr>
        <w:t>‘Call me no longer Naomi</w:t>
      </w:r>
      <w:r>
        <w:rPr>
          <w:rStyle w:val="text"/>
          <w:rFonts w:ascii="Tahoma" w:hAnsi="Tahoma" w:cs="Tahoma"/>
        </w:rPr>
        <w:t xml:space="preserve">, </w:t>
      </w:r>
      <w:r w:rsidRPr="00026613">
        <w:rPr>
          <w:rStyle w:val="text"/>
          <w:rFonts w:ascii="Tahoma" w:hAnsi="Tahoma" w:cs="Tahoma"/>
        </w:rPr>
        <w:t>call me Mara</w:t>
      </w:r>
      <w:r>
        <w:rPr>
          <w:rStyle w:val="text"/>
          <w:rFonts w:ascii="Tahoma" w:hAnsi="Tahoma" w:cs="Tahoma"/>
        </w:rPr>
        <w:t>,</w:t>
      </w:r>
      <w:r w:rsidRPr="00026613">
        <w:rPr>
          <w:rStyle w:val="indent-1-breaks"/>
          <w:rFonts w:ascii="Tahoma" w:hAnsi="Tahoma" w:cs="Tahoma"/>
        </w:rPr>
        <w:t>    </w:t>
      </w:r>
    </w:p>
    <w:p w14:paraId="00534FDE" w14:textId="77777777" w:rsidR="00B870A3" w:rsidRPr="00026613" w:rsidRDefault="00B870A3" w:rsidP="00B870A3">
      <w:pPr>
        <w:pStyle w:val="line"/>
        <w:spacing w:before="0" w:beforeAutospacing="0" w:after="0" w:afterAutospacing="0"/>
        <w:rPr>
          <w:rFonts w:ascii="Tahoma" w:hAnsi="Tahoma" w:cs="Tahoma"/>
        </w:rPr>
      </w:pPr>
      <w:r w:rsidRPr="00026613">
        <w:rPr>
          <w:rStyle w:val="text"/>
          <w:rFonts w:ascii="Tahoma" w:hAnsi="Tahoma" w:cs="Tahoma"/>
        </w:rPr>
        <w:t>for the Almighty</w:t>
      </w:r>
      <w:r>
        <w:rPr>
          <w:rStyle w:val="text"/>
          <w:rFonts w:ascii="Tahoma" w:hAnsi="Tahoma" w:cs="Tahoma"/>
        </w:rPr>
        <w:t xml:space="preserve"> </w:t>
      </w:r>
      <w:r w:rsidRPr="00026613">
        <w:rPr>
          <w:rStyle w:val="text"/>
          <w:rFonts w:ascii="Tahoma" w:hAnsi="Tahoma" w:cs="Tahoma"/>
        </w:rPr>
        <w:t>has dealt bitterly with me.</w:t>
      </w:r>
      <w:r w:rsidRPr="00026613">
        <w:rPr>
          <w:rFonts w:ascii="Tahoma" w:hAnsi="Tahoma" w:cs="Tahoma"/>
        </w:rPr>
        <w:br/>
      </w:r>
      <w:r w:rsidRPr="00026613">
        <w:rPr>
          <w:rStyle w:val="text"/>
          <w:rFonts w:ascii="Tahoma" w:hAnsi="Tahoma" w:cs="Tahoma"/>
          <w:vertAlign w:val="superscript"/>
        </w:rPr>
        <w:t>21 </w:t>
      </w:r>
      <w:r w:rsidRPr="00026613">
        <w:rPr>
          <w:rStyle w:val="text"/>
          <w:rFonts w:ascii="Tahoma" w:hAnsi="Tahoma" w:cs="Tahoma"/>
        </w:rPr>
        <w:t>I went away full,</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 xml:space="preserve">but the </w:t>
      </w:r>
      <w:r w:rsidRPr="00026613">
        <w:rPr>
          <w:rStyle w:val="small-caps"/>
          <w:rFonts w:ascii="Tahoma" w:hAnsi="Tahoma" w:cs="Tahoma"/>
          <w:smallCaps/>
        </w:rPr>
        <w:t>Lord</w:t>
      </w:r>
      <w:r w:rsidRPr="00026613">
        <w:rPr>
          <w:rStyle w:val="text"/>
          <w:rFonts w:ascii="Tahoma" w:hAnsi="Tahoma" w:cs="Tahoma"/>
        </w:rPr>
        <w:t xml:space="preserve"> has brought me back empty;</w:t>
      </w:r>
      <w:r w:rsidRPr="00026613">
        <w:rPr>
          <w:rFonts w:ascii="Tahoma" w:hAnsi="Tahoma" w:cs="Tahoma"/>
        </w:rPr>
        <w:br/>
      </w:r>
      <w:r w:rsidRPr="00026613">
        <w:rPr>
          <w:rStyle w:val="text"/>
          <w:rFonts w:ascii="Tahoma" w:hAnsi="Tahoma" w:cs="Tahoma"/>
        </w:rPr>
        <w:t>why call me Naomi</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 xml:space="preserve">when the </w:t>
      </w:r>
      <w:r w:rsidRPr="00026613">
        <w:rPr>
          <w:rStyle w:val="small-caps"/>
          <w:rFonts w:ascii="Tahoma" w:hAnsi="Tahoma" w:cs="Tahoma"/>
          <w:smallCaps/>
        </w:rPr>
        <w:t>Lord</w:t>
      </w:r>
      <w:r w:rsidRPr="00026613">
        <w:rPr>
          <w:rStyle w:val="text"/>
          <w:rFonts w:ascii="Tahoma" w:hAnsi="Tahoma" w:cs="Tahoma"/>
        </w:rPr>
        <w:t xml:space="preserve"> has dealt harshly with</w:t>
      </w:r>
      <w:r>
        <w:rPr>
          <w:rStyle w:val="text"/>
          <w:rFonts w:ascii="Tahoma" w:hAnsi="Tahoma" w:cs="Tahoma"/>
          <w:vertAlign w:val="superscript"/>
        </w:rPr>
        <w:t xml:space="preserve"> </w:t>
      </w:r>
      <w:r w:rsidRPr="00026613">
        <w:rPr>
          <w:rStyle w:val="text"/>
          <w:rFonts w:ascii="Tahoma" w:hAnsi="Tahoma" w:cs="Tahoma"/>
        </w:rPr>
        <w:t>me,</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and the Almighty</w:t>
      </w:r>
      <w:r>
        <w:rPr>
          <w:rStyle w:val="text"/>
          <w:rFonts w:ascii="Tahoma" w:hAnsi="Tahoma" w:cs="Tahoma"/>
          <w:vertAlign w:val="superscript"/>
        </w:rPr>
        <w:t xml:space="preserve"> </w:t>
      </w:r>
      <w:r w:rsidRPr="00026613">
        <w:rPr>
          <w:rStyle w:val="text"/>
          <w:rFonts w:ascii="Tahoma" w:hAnsi="Tahoma" w:cs="Tahoma"/>
        </w:rPr>
        <w:t>has brought calamity upon me?’</w:t>
      </w:r>
    </w:p>
    <w:p w14:paraId="172BA0DD" w14:textId="77777777" w:rsidR="00B870A3" w:rsidRPr="00D22143" w:rsidRDefault="00B870A3" w:rsidP="00B870A3">
      <w:pPr>
        <w:pStyle w:val="NormalWeb"/>
        <w:rPr>
          <w:rFonts w:ascii="Tahoma" w:hAnsi="Tahoma" w:cs="Tahoma"/>
        </w:rPr>
      </w:pPr>
      <w:r w:rsidRPr="00026613">
        <w:rPr>
          <w:rStyle w:val="text"/>
          <w:rFonts w:ascii="Tahoma" w:hAnsi="Tahoma" w:cs="Tahoma"/>
          <w:vertAlign w:val="superscript"/>
        </w:rPr>
        <w:t>22 </w:t>
      </w:r>
      <w:r w:rsidRPr="00026613">
        <w:rPr>
          <w:rStyle w:val="text"/>
          <w:rFonts w:ascii="Tahoma" w:hAnsi="Tahoma" w:cs="Tahoma"/>
        </w:rPr>
        <w:t>So Naomi returned together with Ruth the Moabite, her daughter-in-law, who came back with her from the country of Moab. They came to Bethlehem at the beginning of the barley harvest.</w:t>
      </w:r>
    </w:p>
    <w:p w14:paraId="7FC6EE03" w14:textId="77777777" w:rsidR="00B870A3" w:rsidRDefault="00B870A3" w:rsidP="00B870A3">
      <w:pPr>
        <w:pStyle w:val="NoSpacing"/>
        <w:rPr>
          <w:rFonts w:ascii="Tahoma" w:hAnsi="Tahoma" w:cs="Tahoma"/>
          <w:iCs/>
          <w:sz w:val="24"/>
          <w:szCs w:val="24"/>
        </w:rPr>
      </w:pPr>
      <w:r>
        <w:rPr>
          <w:rFonts w:ascii="Tahoma" w:hAnsi="Tahoma" w:cs="Tahoma"/>
          <w:iCs/>
          <w:sz w:val="24"/>
          <w:szCs w:val="24"/>
        </w:rPr>
        <w:t xml:space="preserve">Let’s read again what </w:t>
      </w:r>
      <w:r w:rsidRPr="00D70C67">
        <w:rPr>
          <w:rFonts w:ascii="Tahoma" w:hAnsi="Tahoma" w:cs="Tahoma"/>
          <w:iCs/>
          <w:sz w:val="24"/>
          <w:szCs w:val="24"/>
        </w:rPr>
        <w:t xml:space="preserve">Ruth said to Naomi in chapter 1:15-22. Her words are very familiar because they are often used in wedding ceremonies. The words are from the younger Ruth to the older Naomi, her mother-in-law. They have both lost their husbands. Naomi told Ruth and </w:t>
      </w:r>
      <w:proofErr w:type="spellStart"/>
      <w:r w:rsidRPr="00D70C67">
        <w:rPr>
          <w:rFonts w:ascii="Tahoma" w:hAnsi="Tahoma" w:cs="Tahoma"/>
          <w:iCs/>
          <w:sz w:val="24"/>
          <w:szCs w:val="24"/>
        </w:rPr>
        <w:t>Orp</w:t>
      </w:r>
      <w:r>
        <w:rPr>
          <w:rFonts w:ascii="Tahoma" w:hAnsi="Tahoma" w:cs="Tahoma"/>
          <w:iCs/>
          <w:sz w:val="24"/>
          <w:szCs w:val="24"/>
        </w:rPr>
        <w:t>h</w:t>
      </w:r>
      <w:r w:rsidRPr="00D70C67">
        <w:rPr>
          <w:rFonts w:ascii="Tahoma" w:hAnsi="Tahoma" w:cs="Tahoma"/>
          <w:iCs/>
          <w:sz w:val="24"/>
          <w:szCs w:val="24"/>
        </w:rPr>
        <w:t>ah</w:t>
      </w:r>
      <w:proofErr w:type="spellEnd"/>
      <w:r w:rsidRPr="00D70C67">
        <w:rPr>
          <w:rFonts w:ascii="Tahoma" w:hAnsi="Tahoma" w:cs="Tahoma"/>
          <w:iCs/>
          <w:sz w:val="24"/>
          <w:szCs w:val="24"/>
        </w:rPr>
        <w:t xml:space="preserve"> to return to their own country where they could find new husbands to care for them. Naomi gives an impassionate speech, telling them she cannot offer any future to them. </w:t>
      </w:r>
    </w:p>
    <w:p w14:paraId="0DA5EC59" w14:textId="77777777" w:rsidR="00B870A3" w:rsidRPr="00D70C67" w:rsidRDefault="00B870A3" w:rsidP="00B870A3">
      <w:pPr>
        <w:pStyle w:val="NoSpacing"/>
        <w:rPr>
          <w:rFonts w:ascii="Tahoma" w:hAnsi="Tahoma" w:cs="Tahoma"/>
          <w:i/>
          <w:iCs/>
          <w:sz w:val="24"/>
          <w:szCs w:val="24"/>
        </w:rPr>
      </w:pPr>
      <w:proofErr w:type="spellStart"/>
      <w:r w:rsidRPr="00D70C67">
        <w:rPr>
          <w:rFonts w:ascii="Tahoma" w:hAnsi="Tahoma" w:cs="Tahoma"/>
          <w:iCs/>
          <w:sz w:val="24"/>
          <w:szCs w:val="24"/>
        </w:rPr>
        <w:lastRenderedPageBreak/>
        <w:t>Orphah</w:t>
      </w:r>
      <w:proofErr w:type="spellEnd"/>
      <w:r w:rsidRPr="00D70C67">
        <w:rPr>
          <w:rFonts w:ascii="Tahoma" w:hAnsi="Tahoma" w:cs="Tahoma"/>
          <w:iCs/>
          <w:sz w:val="24"/>
          <w:szCs w:val="24"/>
        </w:rPr>
        <w:t xml:space="preserve"> obeyed Naomi by returning to Moab, but Ruth clings to Naomi. Ruth sticks to Naomi – the word implies a permanent commitment. Naomi says she is empty and has no way of fulfilling Ruth’s needs. Ruth speaks of not coming to Naomi empty, but she never speaks of loyalty for her dead husband as a motive of staying with Naomi. </w:t>
      </w:r>
    </w:p>
    <w:p w14:paraId="3168D6BE" w14:textId="77777777" w:rsidR="00B870A3" w:rsidRPr="00D70C67" w:rsidRDefault="00B870A3" w:rsidP="00B870A3">
      <w:pPr>
        <w:pStyle w:val="NoSpacing"/>
        <w:rPr>
          <w:rFonts w:ascii="Tahoma" w:hAnsi="Tahoma" w:cs="Tahoma"/>
          <w:i/>
          <w:iCs/>
          <w:sz w:val="24"/>
          <w:szCs w:val="24"/>
        </w:rPr>
      </w:pPr>
    </w:p>
    <w:p w14:paraId="1E030AA5" w14:textId="77777777" w:rsidR="00B870A3" w:rsidRDefault="00B870A3" w:rsidP="00B870A3">
      <w:pPr>
        <w:pStyle w:val="NoSpacing"/>
        <w:rPr>
          <w:rFonts w:ascii="Tahoma" w:hAnsi="Tahoma" w:cs="Tahoma"/>
          <w:iCs/>
          <w:sz w:val="24"/>
          <w:szCs w:val="24"/>
        </w:rPr>
      </w:pPr>
      <w:r w:rsidRPr="00D70C67">
        <w:rPr>
          <w:rFonts w:ascii="Tahoma" w:hAnsi="Tahoma" w:cs="Tahoma"/>
          <w:iCs/>
          <w:sz w:val="24"/>
          <w:szCs w:val="24"/>
        </w:rPr>
        <w:t xml:space="preserve">Indeed, </w:t>
      </w:r>
      <w:r>
        <w:rPr>
          <w:rFonts w:ascii="Tahoma" w:hAnsi="Tahoma" w:cs="Tahoma"/>
          <w:iCs/>
          <w:sz w:val="24"/>
          <w:szCs w:val="24"/>
        </w:rPr>
        <w:t>she has great concern</w:t>
      </w:r>
      <w:r w:rsidRPr="00D70C67">
        <w:rPr>
          <w:rFonts w:ascii="Tahoma" w:hAnsi="Tahoma" w:cs="Tahoma"/>
          <w:iCs/>
          <w:sz w:val="24"/>
          <w:szCs w:val="24"/>
        </w:rPr>
        <w:t xml:space="preserve"> for Naomi’s well-being. Scholars say that the language Ruth uses is like that used for a treaty or a covenant. But some people do not really understand or get it. In order to make this commitment, we </w:t>
      </w:r>
      <w:proofErr w:type="gramStart"/>
      <w:r w:rsidRPr="00D70C67">
        <w:rPr>
          <w:rFonts w:ascii="Tahoma" w:hAnsi="Tahoma" w:cs="Tahoma"/>
          <w:iCs/>
          <w:sz w:val="24"/>
          <w:szCs w:val="24"/>
        </w:rPr>
        <w:t>have to</w:t>
      </w:r>
      <w:proofErr w:type="gramEnd"/>
      <w:r w:rsidRPr="00D70C67">
        <w:rPr>
          <w:rFonts w:ascii="Tahoma" w:hAnsi="Tahoma" w:cs="Tahoma"/>
          <w:iCs/>
          <w:sz w:val="24"/>
          <w:szCs w:val="24"/>
        </w:rPr>
        <w:t xml:space="preserve"> have dealt with our past and leave it behind. You could </w:t>
      </w:r>
      <w:r>
        <w:rPr>
          <w:rFonts w:ascii="Tahoma" w:hAnsi="Tahoma" w:cs="Tahoma"/>
          <w:iCs/>
          <w:sz w:val="24"/>
          <w:szCs w:val="24"/>
        </w:rPr>
        <w:t xml:space="preserve">literally </w:t>
      </w:r>
      <w:r w:rsidRPr="00D70C67">
        <w:rPr>
          <w:rFonts w:ascii="Tahoma" w:hAnsi="Tahoma" w:cs="Tahoma"/>
          <w:iCs/>
          <w:sz w:val="24"/>
          <w:szCs w:val="24"/>
        </w:rPr>
        <w:t xml:space="preserve">go back, or </w:t>
      </w:r>
      <w:r>
        <w:rPr>
          <w:rFonts w:ascii="Tahoma" w:hAnsi="Tahoma" w:cs="Tahoma"/>
          <w:iCs/>
          <w:sz w:val="24"/>
          <w:szCs w:val="24"/>
        </w:rPr>
        <w:t xml:space="preserve">you could continue to </w:t>
      </w:r>
      <w:r w:rsidRPr="00D70C67">
        <w:rPr>
          <w:rFonts w:ascii="Tahoma" w:hAnsi="Tahoma" w:cs="Tahoma"/>
          <w:iCs/>
          <w:sz w:val="24"/>
          <w:szCs w:val="24"/>
        </w:rPr>
        <w:t xml:space="preserve">go back in your head. But there is a future and before you can go into the future, you </w:t>
      </w:r>
      <w:proofErr w:type="gramStart"/>
      <w:r w:rsidRPr="00D70C67">
        <w:rPr>
          <w:rFonts w:ascii="Tahoma" w:hAnsi="Tahoma" w:cs="Tahoma"/>
          <w:iCs/>
          <w:sz w:val="24"/>
          <w:szCs w:val="24"/>
        </w:rPr>
        <w:t>have to</w:t>
      </w:r>
      <w:proofErr w:type="gramEnd"/>
      <w:r w:rsidRPr="00D70C67">
        <w:rPr>
          <w:rFonts w:ascii="Tahoma" w:hAnsi="Tahoma" w:cs="Tahoma"/>
          <w:iCs/>
          <w:sz w:val="24"/>
          <w:szCs w:val="24"/>
        </w:rPr>
        <w:t xml:space="preserve"> have some relief off your back. </w:t>
      </w:r>
    </w:p>
    <w:p w14:paraId="75BC2AB0" w14:textId="77777777" w:rsidR="00B870A3" w:rsidRDefault="00B870A3" w:rsidP="00B870A3">
      <w:pPr>
        <w:pStyle w:val="NoSpacing"/>
        <w:rPr>
          <w:rFonts w:ascii="Tahoma" w:hAnsi="Tahoma" w:cs="Tahoma"/>
          <w:iCs/>
          <w:sz w:val="24"/>
          <w:szCs w:val="24"/>
        </w:rPr>
      </w:pPr>
    </w:p>
    <w:p w14:paraId="4EBE9E78"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When it comes to relationships, both women knew what it was to love and to have a loss. If you do not deal with your past, it will follow you. Your partner or friends will see how far you have come. Naomi was clear: If you go with me, you do not have a future. She was talking about her physical and economic capabilities. But when Ruth looked to Naomi, she</w:t>
      </w:r>
      <w:r>
        <w:rPr>
          <w:rFonts w:ascii="Tahoma" w:hAnsi="Tahoma" w:cs="Tahoma"/>
          <w:iCs/>
          <w:sz w:val="24"/>
          <w:szCs w:val="24"/>
        </w:rPr>
        <w:t xml:space="preserve"> was strongly bonded and</w:t>
      </w:r>
      <w:r w:rsidRPr="00D70C67">
        <w:rPr>
          <w:rFonts w:ascii="Tahoma" w:hAnsi="Tahoma" w:cs="Tahoma"/>
          <w:iCs/>
          <w:sz w:val="24"/>
          <w:szCs w:val="24"/>
        </w:rPr>
        <w:t xml:space="preserve"> saw the </w:t>
      </w:r>
      <w:r>
        <w:rPr>
          <w:rFonts w:ascii="Tahoma" w:hAnsi="Tahoma" w:cs="Tahoma"/>
          <w:iCs/>
          <w:sz w:val="24"/>
          <w:szCs w:val="24"/>
        </w:rPr>
        <w:t>G-d</w:t>
      </w:r>
      <w:r w:rsidRPr="00D70C67">
        <w:rPr>
          <w:rFonts w:ascii="Tahoma" w:hAnsi="Tahoma" w:cs="Tahoma"/>
          <w:iCs/>
          <w:sz w:val="24"/>
          <w:szCs w:val="24"/>
        </w:rPr>
        <w:t xml:space="preserve"> of Israel through Naomi. </w:t>
      </w:r>
    </w:p>
    <w:p w14:paraId="01D2373E" w14:textId="77777777" w:rsidR="00B870A3" w:rsidRPr="00D70C67" w:rsidRDefault="00B870A3" w:rsidP="00B870A3">
      <w:pPr>
        <w:pStyle w:val="NoSpacing"/>
        <w:rPr>
          <w:rFonts w:ascii="Tahoma" w:hAnsi="Tahoma" w:cs="Tahoma"/>
          <w:i/>
          <w:iCs/>
          <w:sz w:val="24"/>
          <w:szCs w:val="24"/>
        </w:rPr>
      </w:pPr>
    </w:p>
    <w:p w14:paraId="789DEA3C"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 xml:space="preserve">Most Jewish sources believe that Ruth’s </w:t>
      </w:r>
      <w:r>
        <w:rPr>
          <w:rFonts w:ascii="Tahoma" w:hAnsi="Tahoma" w:cs="Tahoma"/>
          <w:iCs/>
          <w:sz w:val="24"/>
          <w:szCs w:val="24"/>
        </w:rPr>
        <w:t>made her vow</w:t>
      </w:r>
      <w:r w:rsidRPr="00D70C67">
        <w:rPr>
          <w:rFonts w:ascii="Tahoma" w:hAnsi="Tahoma" w:cs="Tahoma"/>
          <w:iCs/>
          <w:sz w:val="24"/>
          <w:szCs w:val="24"/>
        </w:rPr>
        <w:t xml:space="preserve"> because she recognized Naomi’s spiritual wisdom, and thus longed to follow her and learn from her. Even though Naomi is bitter, Ruth still sees a living </w:t>
      </w:r>
      <w:r>
        <w:rPr>
          <w:rFonts w:ascii="Tahoma" w:hAnsi="Tahoma" w:cs="Tahoma"/>
          <w:iCs/>
          <w:sz w:val="24"/>
          <w:szCs w:val="24"/>
        </w:rPr>
        <w:t>G-d</w:t>
      </w:r>
      <w:r w:rsidRPr="00D70C67">
        <w:rPr>
          <w:rFonts w:ascii="Tahoma" w:hAnsi="Tahoma" w:cs="Tahoma"/>
          <w:iCs/>
          <w:sz w:val="24"/>
          <w:szCs w:val="24"/>
        </w:rPr>
        <w:t xml:space="preserve">, even while they have no bread and they have come from riches in Moab to poverty in Bethlehem. Ruth saw the person of </w:t>
      </w:r>
      <w:proofErr w:type="gramStart"/>
      <w:r w:rsidRPr="00D70C67">
        <w:rPr>
          <w:rFonts w:ascii="Tahoma" w:hAnsi="Tahoma" w:cs="Tahoma"/>
          <w:iCs/>
          <w:sz w:val="24"/>
          <w:szCs w:val="24"/>
        </w:rPr>
        <w:t>Naomi, and</w:t>
      </w:r>
      <w:proofErr w:type="gramEnd"/>
      <w:r w:rsidRPr="00D70C67">
        <w:rPr>
          <w:rFonts w:ascii="Tahoma" w:hAnsi="Tahoma" w:cs="Tahoma"/>
          <w:iCs/>
          <w:sz w:val="24"/>
          <w:szCs w:val="24"/>
        </w:rPr>
        <w:t xml:space="preserve"> had that desire – she wanted to have that bond with Naomi and her </w:t>
      </w:r>
      <w:r>
        <w:rPr>
          <w:rFonts w:ascii="Tahoma" w:hAnsi="Tahoma" w:cs="Tahoma"/>
          <w:iCs/>
          <w:sz w:val="24"/>
          <w:szCs w:val="24"/>
        </w:rPr>
        <w:t>G-d</w:t>
      </w:r>
      <w:r w:rsidRPr="00D70C67">
        <w:rPr>
          <w:rFonts w:ascii="Tahoma" w:hAnsi="Tahoma" w:cs="Tahoma"/>
          <w:iCs/>
          <w:sz w:val="24"/>
          <w:szCs w:val="24"/>
        </w:rPr>
        <w:t>. Ruth’s poetic declaration state</w:t>
      </w:r>
      <w:r>
        <w:rPr>
          <w:rFonts w:ascii="Tahoma" w:hAnsi="Tahoma" w:cs="Tahoma"/>
          <w:iCs/>
          <w:sz w:val="24"/>
          <w:szCs w:val="24"/>
        </w:rPr>
        <w:t>d</w:t>
      </w:r>
      <w:r w:rsidRPr="00D70C67">
        <w:rPr>
          <w:rFonts w:ascii="Tahoma" w:hAnsi="Tahoma" w:cs="Tahoma"/>
          <w:iCs/>
          <w:sz w:val="24"/>
          <w:szCs w:val="24"/>
        </w:rPr>
        <w:t xml:space="preserve"> her willingness to exchange her family, her </w:t>
      </w:r>
      <w:r>
        <w:rPr>
          <w:rFonts w:ascii="Tahoma" w:hAnsi="Tahoma" w:cs="Tahoma"/>
          <w:iCs/>
          <w:sz w:val="24"/>
          <w:szCs w:val="24"/>
        </w:rPr>
        <w:t>god</w:t>
      </w:r>
      <w:r w:rsidRPr="00D70C67">
        <w:rPr>
          <w:rFonts w:ascii="Tahoma" w:hAnsi="Tahoma" w:cs="Tahoma"/>
          <w:iCs/>
          <w:sz w:val="24"/>
          <w:szCs w:val="24"/>
        </w:rPr>
        <w:t xml:space="preserve">s, and land to be with Naomi. </w:t>
      </w:r>
    </w:p>
    <w:p w14:paraId="5D300026" w14:textId="77777777" w:rsidR="00B870A3" w:rsidRPr="00D70C67" w:rsidRDefault="00B870A3" w:rsidP="00B870A3">
      <w:pPr>
        <w:pStyle w:val="NoSpacing"/>
        <w:rPr>
          <w:rFonts w:ascii="Tahoma" w:hAnsi="Tahoma" w:cs="Tahoma"/>
          <w:i/>
          <w:iCs/>
          <w:sz w:val="24"/>
          <w:szCs w:val="24"/>
        </w:rPr>
      </w:pPr>
    </w:p>
    <w:p w14:paraId="1582A86B"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 xml:space="preserve">Some sources suggest that the two daughters-in-law had earlier been converted when married to Naomi’s sons, but conversion in that time – and even now – may come in stages where one’s commitment deepens over time. </w:t>
      </w:r>
      <w:r>
        <w:rPr>
          <w:rFonts w:ascii="Tahoma" w:hAnsi="Tahoma" w:cs="Tahoma"/>
          <w:iCs/>
          <w:sz w:val="24"/>
          <w:szCs w:val="24"/>
        </w:rPr>
        <w:t xml:space="preserve">It is not a single step. </w:t>
      </w:r>
      <w:r w:rsidRPr="00D70C67">
        <w:rPr>
          <w:rFonts w:ascii="Tahoma" w:hAnsi="Tahoma" w:cs="Tahoma"/>
          <w:iCs/>
          <w:sz w:val="24"/>
          <w:szCs w:val="24"/>
        </w:rPr>
        <w:t xml:space="preserve">We see in the story of Ruth a path of deepening commitment between her and Naomi.  </w:t>
      </w:r>
    </w:p>
    <w:p w14:paraId="5083D8F4" w14:textId="77777777" w:rsidR="00B870A3" w:rsidRPr="00D70C67" w:rsidRDefault="00B870A3" w:rsidP="00B870A3">
      <w:pPr>
        <w:pStyle w:val="NoSpacing"/>
        <w:rPr>
          <w:rFonts w:ascii="Tahoma" w:hAnsi="Tahoma" w:cs="Tahoma"/>
          <w:i/>
          <w:iCs/>
          <w:sz w:val="24"/>
          <w:szCs w:val="24"/>
        </w:rPr>
      </w:pPr>
    </w:p>
    <w:p w14:paraId="6D26D870" w14:textId="77777777" w:rsidR="00B870A3" w:rsidRDefault="00B870A3" w:rsidP="00B870A3">
      <w:pPr>
        <w:pStyle w:val="NoSpacing"/>
        <w:rPr>
          <w:rFonts w:ascii="Tahoma" w:hAnsi="Tahoma" w:cs="Tahoma"/>
          <w:iCs/>
          <w:sz w:val="24"/>
          <w:szCs w:val="24"/>
        </w:rPr>
      </w:pPr>
      <w:r w:rsidRPr="00701F6B">
        <w:rPr>
          <w:rFonts w:ascii="Tahoma" w:hAnsi="Tahoma" w:cs="Tahoma"/>
          <w:b/>
          <w:bCs/>
          <w:iCs/>
          <w:sz w:val="24"/>
          <w:szCs w:val="24"/>
        </w:rPr>
        <w:t>Wherever you go, I will go:</w:t>
      </w:r>
      <w:r w:rsidRPr="00D70C67">
        <w:rPr>
          <w:rFonts w:ascii="Tahoma" w:hAnsi="Tahoma" w:cs="Tahoma"/>
          <w:iCs/>
          <w:sz w:val="24"/>
          <w:szCs w:val="24"/>
        </w:rPr>
        <w:t xml:space="preserve"> The words indicate that Ruth expected their lives might be wandering about with an unstable lifestyle. </w:t>
      </w:r>
      <w:r>
        <w:rPr>
          <w:rFonts w:ascii="Tahoma" w:hAnsi="Tahoma" w:cs="Tahoma"/>
          <w:iCs/>
          <w:sz w:val="24"/>
          <w:szCs w:val="24"/>
        </w:rPr>
        <w:t>Certainly, this</w:t>
      </w:r>
      <w:r w:rsidRPr="00D70C67">
        <w:rPr>
          <w:rFonts w:ascii="Tahoma" w:hAnsi="Tahoma" w:cs="Tahoma"/>
          <w:iCs/>
          <w:sz w:val="24"/>
          <w:szCs w:val="24"/>
        </w:rPr>
        <w:t xml:space="preserve"> differs from what most women</w:t>
      </w:r>
      <w:r>
        <w:rPr>
          <w:rFonts w:ascii="Tahoma" w:hAnsi="Tahoma" w:cs="Tahoma"/>
          <w:iCs/>
          <w:sz w:val="24"/>
          <w:szCs w:val="24"/>
        </w:rPr>
        <w:t xml:space="preserve"> in that time or now</w:t>
      </w:r>
      <w:r w:rsidRPr="00D70C67">
        <w:rPr>
          <w:rFonts w:ascii="Tahoma" w:hAnsi="Tahoma" w:cs="Tahoma"/>
          <w:iCs/>
          <w:sz w:val="24"/>
          <w:szCs w:val="24"/>
        </w:rPr>
        <w:t xml:space="preserve"> </w:t>
      </w:r>
      <w:r>
        <w:rPr>
          <w:rFonts w:ascii="Tahoma" w:hAnsi="Tahoma" w:cs="Tahoma"/>
          <w:iCs/>
          <w:sz w:val="24"/>
          <w:szCs w:val="24"/>
        </w:rPr>
        <w:t>a</w:t>
      </w:r>
      <w:r w:rsidRPr="00D70C67">
        <w:rPr>
          <w:rFonts w:ascii="Tahoma" w:hAnsi="Tahoma" w:cs="Tahoma"/>
          <w:iCs/>
          <w:sz w:val="24"/>
          <w:szCs w:val="24"/>
        </w:rPr>
        <w:t>re looking for when they marr</w:t>
      </w:r>
      <w:r>
        <w:rPr>
          <w:rFonts w:ascii="Tahoma" w:hAnsi="Tahoma" w:cs="Tahoma"/>
          <w:iCs/>
          <w:sz w:val="24"/>
          <w:szCs w:val="24"/>
        </w:rPr>
        <w:t>y</w:t>
      </w:r>
      <w:r w:rsidRPr="00D70C67">
        <w:rPr>
          <w:rFonts w:ascii="Tahoma" w:hAnsi="Tahoma" w:cs="Tahoma"/>
          <w:iCs/>
          <w:sz w:val="24"/>
          <w:szCs w:val="24"/>
        </w:rPr>
        <w:t xml:space="preserve">. She realizes their situation where no one was obligated to help them. </w:t>
      </w:r>
    </w:p>
    <w:p w14:paraId="064A2BB0" w14:textId="77777777" w:rsidR="00B870A3" w:rsidRDefault="00B870A3" w:rsidP="00B870A3">
      <w:pPr>
        <w:pStyle w:val="NoSpacing"/>
        <w:rPr>
          <w:rFonts w:ascii="Tahoma" w:hAnsi="Tahoma" w:cs="Tahoma"/>
          <w:iCs/>
          <w:sz w:val="24"/>
          <w:szCs w:val="24"/>
        </w:rPr>
      </w:pPr>
    </w:p>
    <w:p w14:paraId="667AC119" w14:textId="77777777" w:rsidR="00B870A3" w:rsidRDefault="00B870A3" w:rsidP="00B870A3">
      <w:pPr>
        <w:pStyle w:val="NoSpacing"/>
        <w:rPr>
          <w:rFonts w:ascii="Tahoma" w:hAnsi="Tahoma" w:cs="Tahoma"/>
          <w:iCs/>
          <w:sz w:val="24"/>
          <w:szCs w:val="24"/>
        </w:rPr>
      </w:pPr>
      <w:r w:rsidRPr="00D70C67">
        <w:rPr>
          <w:rFonts w:ascii="Tahoma" w:hAnsi="Tahoma" w:cs="Tahoma"/>
          <w:iCs/>
          <w:sz w:val="24"/>
          <w:szCs w:val="24"/>
        </w:rPr>
        <w:t xml:space="preserve">Her decision was stated as, ‘I will go,’ reminding us of Abraham who was told by </w:t>
      </w:r>
      <w:r>
        <w:rPr>
          <w:rFonts w:ascii="Tahoma" w:hAnsi="Tahoma" w:cs="Tahoma"/>
          <w:iCs/>
          <w:sz w:val="24"/>
          <w:szCs w:val="24"/>
        </w:rPr>
        <w:t>G-d</w:t>
      </w:r>
      <w:r w:rsidRPr="00D70C67">
        <w:rPr>
          <w:rFonts w:ascii="Tahoma" w:hAnsi="Tahoma" w:cs="Tahoma"/>
          <w:iCs/>
          <w:sz w:val="24"/>
          <w:szCs w:val="24"/>
        </w:rPr>
        <w:t xml:space="preserve"> to leave his land. In ancient times such moves were very unusual; most people stayed in the land of their parents.  But unlike Abraham, Ruth has no family, no wealth, </w:t>
      </w:r>
      <w:r>
        <w:rPr>
          <w:rFonts w:ascii="Tahoma" w:hAnsi="Tahoma" w:cs="Tahoma"/>
          <w:iCs/>
          <w:sz w:val="24"/>
          <w:szCs w:val="24"/>
        </w:rPr>
        <w:t>nor was</w:t>
      </w:r>
      <w:r w:rsidRPr="00D70C67">
        <w:rPr>
          <w:rFonts w:ascii="Tahoma" w:hAnsi="Tahoma" w:cs="Tahoma"/>
          <w:iCs/>
          <w:sz w:val="24"/>
          <w:szCs w:val="24"/>
        </w:rPr>
        <w:t xml:space="preserve"> she promised </w:t>
      </w:r>
      <w:r>
        <w:rPr>
          <w:rFonts w:ascii="Tahoma" w:hAnsi="Tahoma" w:cs="Tahoma"/>
          <w:iCs/>
          <w:sz w:val="24"/>
          <w:szCs w:val="24"/>
        </w:rPr>
        <w:t xml:space="preserve">progeny or </w:t>
      </w:r>
      <w:proofErr w:type="gramStart"/>
      <w:r w:rsidRPr="00D70C67">
        <w:rPr>
          <w:rFonts w:ascii="Tahoma" w:hAnsi="Tahoma" w:cs="Tahoma"/>
          <w:iCs/>
          <w:sz w:val="24"/>
          <w:szCs w:val="24"/>
        </w:rPr>
        <w:t>greatness</w:t>
      </w:r>
      <w:proofErr w:type="gramEnd"/>
      <w:r w:rsidRPr="00D70C67">
        <w:rPr>
          <w:rFonts w:ascii="Tahoma" w:hAnsi="Tahoma" w:cs="Tahoma"/>
          <w:iCs/>
          <w:sz w:val="24"/>
          <w:szCs w:val="24"/>
        </w:rPr>
        <w:t xml:space="preserve"> so she had </w:t>
      </w:r>
      <w:r>
        <w:rPr>
          <w:rFonts w:ascii="Tahoma" w:hAnsi="Tahoma" w:cs="Tahoma"/>
          <w:iCs/>
          <w:sz w:val="24"/>
          <w:szCs w:val="24"/>
        </w:rPr>
        <w:t xml:space="preserve">nothing apparent to </w:t>
      </w:r>
      <w:r w:rsidRPr="00D70C67">
        <w:rPr>
          <w:rFonts w:ascii="Tahoma" w:hAnsi="Tahoma" w:cs="Tahoma"/>
          <w:iCs/>
          <w:sz w:val="24"/>
          <w:szCs w:val="24"/>
        </w:rPr>
        <w:t xml:space="preserve">gain by her move. </w:t>
      </w:r>
    </w:p>
    <w:p w14:paraId="0E4EC4D6" w14:textId="77777777" w:rsidR="00B870A3" w:rsidRDefault="00B870A3" w:rsidP="00B870A3">
      <w:pPr>
        <w:pStyle w:val="NoSpacing"/>
        <w:rPr>
          <w:rFonts w:ascii="Tahoma" w:hAnsi="Tahoma" w:cs="Tahoma"/>
          <w:iCs/>
          <w:sz w:val="24"/>
          <w:szCs w:val="24"/>
        </w:rPr>
      </w:pPr>
    </w:p>
    <w:p w14:paraId="7EE1F6AB"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 xml:space="preserve">She voluntarily becomes a stranger in an unknown land in order not to abandon Naomi, who had been a stranger in Ruth’s homeland – they switch positions, as it were. </w:t>
      </w:r>
    </w:p>
    <w:p w14:paraId="3DC0EF6A" w14:textId="77777777" w:rsidR="00B870A3" w:rsidRPr="00D70C67" w:rsidRDefault="00B870A3" w:rsidP="00B870A3">
      <w:pPr>
        <w:pStyle w:val="NoSpacing"/>
        <w:rPr>
          <w:rFonts w:ascii="Tahoma" w:hAnsi="Tahoma" w:cs="Tahoma"/>
          <w:i/>
          <w:iCs/>
          <w:sz w:val="24"/>
          <w:szCs w:val="24"/>
        </w:rPr>
      </w:pPr>
    </w:p>
    <w:p w14:paraId="2DAD8190" w14:textId="77777777" w:rsidR="00B870A3" w:rsidRDefault="00B870A3" w:rsidP="00B870A3">
      <w:pPr>
        <w:pStyle w:val="NoSpacing"/>
        <w:rPr>
          <w:rFonts w:ascii="Tahoma" w:hAnsi="Tahoma" w:cs="Tahoma"/>
          <w:iCs/>
          <w:sz w:val="24"/>
          <w:szCs w:val="24"/>
        </w:rPr>
      </w:pPr>
      <w:r w:rsidRPr="00D70C67">
        <w:rPr>
          <w:rFonts w:ascii="Tahoma" w:hAnsi="Tahoma" w:cs="Tahoma"/>
          <w:iCs/>
          <w:sz w:val="24"/>
          <w:szCs w:val="24"/>
        </w:rPr>
        <w:t>We can imagine that Ruth and Naomi talked about their past lives together and the unknown future. Ruth saw the desire that Naomi had when they moved from Beth</w:t>
      </w:r>
      <w:r>
        <w:rPr>
          <w:rFonts w:ascii="Tahoma" w:hAnsi="Tahoma" w:cs="Tahoma"/>
          <w:iCs/>
          <w:sz w:val="24"/>
          <w:szCs w:val="24"/>
        </w:rPr>
        <w:t>le</w:t>
      </w:r>
      <w:r w:rsidRPr="00D70C67">
        <w:rPr>
          <w:rFonts w:ascii="Tahoma" w:hAnsi="Tahoma" w:cs="Tahoma"/>
          <w:iCs/>
          <w:sz w:val="24"/>
          <w:szCs w:val="24"/>
        </w:rPr>
        <w:t xml:space="preserve">hem to Moab. And now Ruth saw that Naomi was empty, feeling that she was nothing, and had nothing to offer. </w:t>
      </w:r>
    </w:p>
    <w:p w14:paraId="745032CC" w14:textId="77777777" w:rsidR="00B870A3" w:rsidRDefault="00B870A3" w:rsidP="00B870A3">
      <w:pPr>
        <w:pStyle w:val="NoSpacing"/>
        <w:rPr>
          <w:rFonts w:ascii="Tahoma" w:hAnsi="Tahoma" w:cs="Tahoma"/>
          <w:iCs/>
          <w:sz w:val="24"/>
          <w:szCs w:val="24"/>
        </w:rPr>
      </w:pPr>
    </w:p>
    <w:p w14:paraId="43B9B2DF"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 xml:space="preserve">Ruth was redefining herself in her desire to go back to the house of bread, even though she might not be accepted there. </w:t>
      </w:r>
      <w:proofErr w:type="gramStart"/>
      <w:r w:rsidRPr="00D70C67">
        <w:rPr>
          <w:rFonts w:ascii="Tahoma" w:hAnsi="Tahoma" w:cs="Tahoma"/>
          <w:iCs/>
          <w:sz w:val="24"/>
          <w:szCs w:val="24"/>
        </w:rPr>
        <w:t>In essence, she</w:t>
      </w:r>
      <w:proofErr w:type="gramEnd"/>
      <w:r w:rsidRPr="00D70C67">
        <w:rPr>
          <w:rFonts w:ascii="Tahoma" w:hAnsi="Tahoma" w:cs="Tahoma"/>
          <w:iCs/>
          <w:sz w:val="24"/>
          <w:szCs w:val="24"/>
        </w:rPr>
        <w:t xml:space="preserve"> says, OK, I follow you, even when you are an empty bag</w:t>
      </w:r>
      <w:r>
        <w:rPr>
          <w:rFonts w:ascii="Tahoma" w:hAnsi="Tahoma" w:cs="Tahoma"/>
          <w:iCs/>
          <w:sz w:val="24"/>
          <w:szCs w:val="24"/>
        </w:rPr>
        <w:t>.</w:t>
      </w:r>
      <w:r w:rsidRPr="00D70C67">
        <w:rPr>
          <w:rFonts w:ascii="Tahoma" w:hAnsi="Tahoma" w:cs="Tahoma"/>
          <w:iCs/>
          <w:sz w:val="24"/>
          <w:szCs w:val="24"/>
        </w:rPr>
        <w:t xml:space="preserve"> Naomi believed she was nothing and felt that </w:t>
      </w:r>
      <w:r>
        <w:rPr>
          <w:rFonts w:ascii="Tahoma" w:hAnsi="Tahoma" w:cs="Tahoma"/>
          <w:iCs/>
          <w:sz w:val="24"/>
          <w:szCs w:val="24"/>
        </w:rPr>
        <w:t>G-d</w:t>
      </w:r>
      <w:r w:rsidRPr="00D70C67">
        <w:rPr>
          <w:rFonts w:ascii="Tahoma" w:hAnsi="Tahoma" w:cs="Tahoma"/>
          <w:iCs/>
          <w:sz w:val="24"/>
          <w:szCs w:val="24"/>
        </w:rPr>
        <w:t xml:space="preserve"> saw her as nothing. But Ruth still said she wanted to follow Naomi. Can’t you imagine they had a lot of conversation where Naomi tried to talk Ruth out of coming? Ruth probably said, ‘Can you please shut up? I </w:t>
      </w:r>
      <w:r>
        <w:rPr>
          <w:rFonts w:ascii="Tahoma" w:hAnsi="Tahoma" w:cs="Tahoma"/>
          <w:iCs/>
          <w:sz w:val="24"/>
          <w:szCs w:val="24"/>
        </w:rPr>
        <w:t xml:space="preserve">am going to </w:t>
      </w:r>
      <w:r w:rsidRPr="00D70C67">
        <w:rPr>
          <w:rFonts w:ascii="Tahoma" w:hAnsi="Tahoma" w:cs="Tahoma"/>
          <w:iCs/>
          <w:sz w:val="24"/>
          <w:szCs w:val="24"/>
        </w:rPr>
        <w:t>follow you</w:t>
      </w:r>
      <w:r>
        <w:rPr>
          <w:rFonts w:ascii="Tahoma" w:hAnsi="Tahoma" w:cs="Tahoma"/>
          <w:iCs/>
          <w:sz w:val="24"/>
          <w:szCs w:val="24"/>
        </w:rPr>
        <w:t xml:space="preserve"> no matter what</w:t>
      </w:r>
      <w:r w:rsidRPr="00D70C67">
        <w:rPr>
          <w:rFonts w:ascii="Tahoma" w:hAnsi="Tahoma" w:cs="Tahoma"/>
          <w:iCs/>
          <w:sz w:val="24"/>
          <w:szCs w:val="24"/>
        </w:rPr>
        <w:t xml:space="preserve">,’ so Naomi became silent when she saw the desire of Ruth. </w:t>
      </w:r>
    </w:p>
    <w:p w14:paraId="460FEB1B" w14:textId="77777777" w:rsidR="00B870A3" w:rsidRPr="00D70C67" w:rsidRDefault="00B870A3" w:rsidP="00B870A3">
      <w:pPr>
        <w:pStyle w:val="NoSpacing"/>
        <w:rPr>
          <w:rFonts w:ascii="Tahoma" w:hAnsi="Tahoma" w:cs="Tahoma"/>
          <w:i/>
          <w:iCs/>
          <w:sz w:val="24"/>
          <w:szCs w:val="24"/>
        </w:rPr>
      </w:pPr>
    </w:p>
    <w:p w14:paraId="6BBB3955" w14:textId="77777777" w:rsidR="00B870A3" w:rsidRDefault="00B870A3" w:rsidP="00B870A3">
      <w:pPr>
        <w:pStyle w:val="NoSpacing"/>
        <w:rPr>
          <w:rFonts w:ascii="Tahoma" w:hAnsi="Tahoma" w:cs="Tahoma"/>
          <w:iCs/>
          <w:sz w:val="24"/>
          <w:szCs w:val="24"/>
        </w:rPr>
      </w:pPr>
      <w:r w:rsidRPr="00D52216">
        <w:rPr>
          <w:rFonts w:ascii="Tahoma" w:hAnsi="Tahoma" w:cs="Tahoma"/>
          <w:b/>
          <w:bCs/>
          <w:iCs/>
          <w:sz w:val="24"/>
          <w:szCs w:val="24"/>
        </w:rPr>
        <w:t>Wherever you lodge, I will lodge:</w:t>
      </w:r>
      <w:r w:rsidRPr="00D70C67">
        <w:rPr>
          <w:rFonts w:ascii="Tahoma" w:hAnsi="Tahoma" w:cs="Tahoma"/>
          <w:iCs/>
          <w:sz w:val="24"/>
          <w:szCs w:val="24"/>
        </w:rPr>
        <w:t xml:space="preserve">  The Hebrew word for ‘lodge’ suggests again that they were on the move. But Ruth was a </w:t>
      </w:r>
      <w:r>
        <w:rPr>
          <w:rFonts w:ascii="Tahoma" w:hAnsi="Tahoma" w:cs="Tahoma"/>
          <w:iCs/>
          <w:sz w:val="24"/>
          <w:szCs w:val="24"/>
        </w:rPr>
        <w:t>g</w:t>
      </w:r>
      <w:r w:rsidRPr="00D70C67">
        <w:rPr>
          <w:rFonts w:ascii="Tahoma" w:hAnsi="Tahoma" w:cs="Tahoma"/>
          <w:iCs/>
          <w:sz w:val="24"/>
          <w:szCs w:val="24"/>
        </w:rPr>
        <w:t xml:space="preserve">entile, previously a lover of her idols, while Naomi loved her </w:t>
      </w:r>
      <w:r>
        <w:rPr>
          <w:rFonts w:ascii="Tahoma" w:hAnsi="Tahoma" w:cs="Tahoma"/>
          <w:iCs/>
          <w:sz w:val="24"/>
          <w:szCs w:val="24"/>
        </w:rPr>
        <w:t>G-d</w:t>
      </w:r>
      <w:r w:rsidRPr="00D70C67">
        <w:rPr>
          <w:rFonts w:ascii="Tahoma" w:hAnsi="Tahoma" w:cs="Tahoma"/>
          <w:iCs/>
          <w:sz w:val="24"/>
          <w:szCs w:val="24"/>
        </w:rPr>
        <w:t xml:space="preserve">. Jews were not supposed to overnight with </w:t>
      </w:r>
      <w:r>
        <w:rPr>
          <w:rFonts w:ascii="Tahoma" w:hAnsi="Tahoma" w:cs="Tahoma"/>
          <w:iCs/>
          <w:sz w:val="24"/>
          <w:szCs w:val="24"/>
        </w:rPr>
        <w:t>g</w:t>
      </w:r>
      <w:r w:rsidRPr="00D70C67">
        <w:rPr>
          <w:rFonts w:ascii="Tahoma" w:hAnsi="Tahoma" w:cs="Tahoma"/>
          <w:iCs/>
          <w:sz w:val="24"/>
          <w:szCs w:val="24"/>
        </w:rPr>
        <w:t xml:space="preserve">entiles, as it would </w:t>
      </w:r>
      <w:proofErr w:type="gramStart"/>
      <w:r w:rsidRPr="00D70C67">
        <w:rPr>
          <w:rFonts w:ascii="Tahoma" w:hAnsi="Tahoma" w:cs="Tahoma"/>
          <w:iCs/>
          <w:sz w:val="24"/>
          <w:szCs w:val="24"/>
        </w:rPr>
        <w:t>be seen as</w:t>
      </w:r>
      <w:proofErr w:type="gramEnd"/>
      <w:r w:rsidRPr="00D70C67">
        <w:rPr>
          <w:rFonts w:ascii="Tahoma" w:hAnsi="Tahoma" w:cs="Tahoma"/>
          <w:iCs/>
          <w:sz w:val="24"/>
          <w:szCs w:val="24"/>
        </w:rPr>
        <w:t xml:space="preserve"> a violation of purity laws. </w:t>
      </w:r>
    </w:p>
    <w:p w14:paraId="08935982" w14:textId="77777777" w:rsidR="00B870A3" w:rsidRDefault="00B870A3" w:rsidP="00B870A3">
      <w:pPr>
        <w:pStyle w:val="NoSpacing"/>
        <w:rPr>
          <w:rFonts w:ascii="Tahoma" w:hAnsi="Tahoma" w:cs="Tahoma"/>
          <w:iCs/>
          <w:sz w:val="24"/>
          <w:szCs w:val="24"/>
        </w:rPr>
      </w:pPr>
    </w:p>
    <w:p w14:paraId="17DD8BCC"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 xml:space="preserve">Some Jewish sources such as the </w:t>
      </w:r>
      <w:r w:rsidRPr="00D05752">
        <w:rPr>
          <w:rFonts w:ascii="Tahoma" w:hAnsi="Tahoma" w:cs="Tahoma"/>
          <w:i/>
          <w:sz w:val="24"/>
          <w:szCs w:val="24"/>
        </w:rPr>
        <w:t>Targum</w:t>
      </w:r>
      <w:r w:rsidRPr="00D70C67">
        <w:rPr>
          <w:rFonts w:ascii="Tahoma" w:hAnsi="Tahoma" w:cs="Tahoma"/>
          <w:iCs/>
          <w:sz w:val="24"/>
          <w:szCs w:val="24"/>
        </w:rPr>
        <w:t xml:space="preserve">, read this statement as a response to Naomi who would have said they were commanded never to stay the night with non-Jews. For those unfamiliar with the </w:t>
      </w:r>
      <w:r w:rsidRPr="00D05752">
        <w:rPr>
          <w:rFonts w:ascii="Tahoma" w:hAnsi="Tahoma" w:cs="Tahoma"/>
          <w:i/>
          <w:sz w:val="24"/>
          <w:szCs w:val="24"/>
        </w:rPr>
        <w:t>Targum</w:t>
      </w:r>
      <w:r w:rsidRPr="00D70C67">
        <w:rPr>
          <w:rFonts w:ascii="Tahoma" w:hAnsi="Tahoma" w:cs="Tahoma"/>
          <w:iCs/>
          <w:sz w:val="24"/>
          <w:szCs w:val="24"/>
        </w:rPr>
        <w:t xml:space="preserve">, in the century before Jesus, the Jews’ </w:t>
      </w:r>
      <w:r>
        <w:rPr>
          <w:rFonts w:ascii="Tahoma" w:hAnsi="Tahoma" w:cs="Tahoma"/>
          <w:iCs/>
          <w:sz w:val="24"/>
          <w:szCs w:val="24"/>
        </w:rPr>
        <w:t xml:space="preserve">common </w:t>
      </w:r>
      <w:r w:rsidRPr="00D70C67">
        <w:rPr>
          <w:rFonts w:ascii="Tahoma" w:hAnsi="Tahoma" w:cs="Tahoma"/>
          <w:iCs/>
          <w:sz w:val="24"/>
          <w:szCs w:val="24"/>
        </w:rPr>
        <w:t xml:space="preserve">language changed from Hebrew to Aramaic, so when scripture was read in Hebrew, it had to be explained in their language that was in use at the time. It was a form of midrash, discussion and debate about the various levels of meaning or interpretation of the scripture, in a sense </w:t>
      </w:r>
      <w:proofErr w:type="gramStart"/>
      <w:r w:rsidRPr="00D70C67">
        <w:rPr>
          <w:rFonts w:ascii="Tahoma" w:hAnsi="Tahoma" w:cs="Tahoma"/>
          <w:iCs/>
          <w:sz w:val="24"/>
          <w:szCs w:val="24"/>
        </w:rPr>
        <w:t>similar to</w:t>
      </w:r>
      <w:proofErr w:type="gramEnd"/>
      <w:r w:rsidRPr="00D70C67">
        <w:rPr>
          <w:rFonts w:ascii="Tahoma" w:hAnsi="Tahoma" w:cs="Tahoma"/>
          <w:iCs/>
          <w:sz w:val="24"/>
          <w:szCs w:val="24"/>
        </w:rPr>
        <w:t xml:space="preserve"> our biblical commentaries of today. So</w:t>
      </w:r>
      <w:r>
        <w:rPr>
          <w:rFonts w:ascii="Tahoma" w:hAnsi="Tahoma" w:cs="Tahoma"/>
          <w:iCs/>
          <w:sz w:val="24"/>
          <w:szCs w:val="24"/>
        </w:rPr>
        <w:t>,</w:t>
      </w:r>
      <w:r w:rsidRPr="00D70C67">
        <w:rPr>
          <w:rFonts w:ascii="Tahoma" w:hAnsi="Tahoma" w:cs="Tahoma"/>
          <w:iCs/>
          <w:sz w:val="24"/>
          <w:szCs w:val="24"/>
        </w:rPr>
        <w:t xml:space="preserve"> we can have insight into the thinking of the Jews at that time in how they interpreted scripture.</w:t>
      </w:r>
    </w:p>
    <w:p w14:paraId="2948D419" w14:textId="77777777" w:rsidR="00B870A3" w:rsidRPr="00D70C67" w:rsidRDefault="00B870A3" w:rsidP="00B870A3">
      <w:pPr>
        <w:pStyle w:val="NoSpacing"/>
        <w:rPr>
          <w:rFonts w:ascii="Tahoma" w:hAnsi="Tahoma" w:cs="Tahoma"/>
          <w:i/>
          <w:iCs/>
          <w:sz w:val="24"/>
          <w:szCs w:val="24"/>
        </w:rPr>
      </w:pPr>
    </w:p>
    <w:p w14:paraId="69FD8564" w14:textId="77777777" w:rsidR="00B870A3" w:rsidRDefault="00B870A3" w:rsidP="00B870A3">
      <w:pPr>
        <w:pStyle w:val="NoSpacing"/>
        <w:rPr>
          <w:rFonts w:ascii="Tahoma" w:hAnsi="Tahoma" w:cs="Tahoma"/>
          <w:iCs/>
          <w:sz w:val="24"/>
          <w:szCs w:val="24"/>
        </w:rPr>
      </w:pPr>
      <w:r>
        <w:rPr>
          <w:rFonts w:ascii="Tahoma" w:hAnsi="Tahoma" w:cs="Tahoma"/>
          <w:iCs/>
          <w:sz w:val="24"/>
          <w:szCs w:val="24"/>
        </w:rPr>
        <w:t>There is</w:t>
      </w:r>
      <w:r w:rsidRPr="00D70C67">
        <w:rPr>
          <w:rFonts w:ascii="Tahoma" w:hAnsi="Tahoma" w:cs="Tahoma"/>
          <w:iCs/>
          <w:sz w:val="24"/>
          <w:szCs w:val="24"/>
        </w:rPr>
        <w:t xml:space="preserve"> another level of meaning for ‘lodge</w:t>
      </w:r>
      <w:r>
        <w:rPr>
          <w:rFonts w:ascii="Tahoma" w:hAnsi="Tahoma" w:cs="Tahoma"/>
          <w:iCs/>
          <w:sz w:val="24"/>
          <w:szCs w:val="24"/>
        </w:rPr>
        <w:t>,</w:t>
      </w:r>
      <w:r w:rsidRPr="00D70C67">
        <w:rPr>
          <w:rFonts w:ascii="Tahoma" w:hAnsi="Tahoma" w:cs="Tahoma"/>
          <w:iCs/>
          <w:sz w:val="24"/>
          <w:szCs w:val="24"/>
        </w:rPr>
        <w:t>’ refer</w:t>
      </w:r>
      <w:r>
        <w:rPr>
          <w:rFonts w:ascii="Tahoma" w:hAnsi="Tahoma" w:cs="Tahoma"/>
          <w:iCs/>
          <w:sz w:val="24"/>
          <w:szCs w:val="24"/>
        </w:rPr>
        <w:t>ring</w:t>
      </w:r>
      <w:r w:rsidRPr="00D70C67">
        <w:rPr>
          <w:rFonts w:ascii="Tahoma" w:hAnsi="Tahoma" w:cs="Tahoma"/>
          <w:iCs/>
          <w:sz w:val="24"/>
          <w:szCs w:val="24"/>
        </w:rPr>
        <w:t xml:space="preserve"> to a meeting of a man and woman alone with one another, in other words, an implication of physical intimacy. Ruth is saying she will follow Naomi blindly, trusting her. Every rock or whatever is in between will not stop me from following you, even though you are bitter. I see a strong relationship with </w:t>
      </w:r>
      <w:r>
        <w:rPr>
          <w:rFonts w:ascii="Tahoma" w:hAnsi="Tahoma" w:cs="Tahoma"/>
          <w:iCs/>
          <w:sz w:val="24"/>
          <w:szCs w:val="24"/>
        </w:rPr>
        <w:t>G-d</w:t>
      </w:r>
      <w:r w:rsidRPr="00D70C67">
        <w:rPr>
          <w:rFonts w:ascii="Tahoma" w:hAnsi="Tahoma" w:cs="Tahoma"/>
          <w:iCs/>
          <w:sz w:val="24"/>
          <w:szCs w:val="24"/>
        </w:rPr>
        <w:t xml:space="preserve"> in you. </w:t>
      </w:r>
    </w:p>
    <w:p w14:paraId="3DF34404" w14:textId="77777777" w:rsidR="00B870A3" w:rsidRDefault="00B870A3" w:rsidP="00B870A3">
      <w:pPr>
        <w:pStyle w:val="NoSpacing"/>
        <w:rPr>
          <w:rFonts w:ascii="Tahoma" w:hAnsi="Tahoma" w:cs="Tahoma"/>
          <w:iCs/>
          <w:sz w:val="24"/>
          <w:szCs w:val="24"/>
        </w:rPr>
      </w:pPr>
    </w:p>
    <w:p w14:paraId="38851C81"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This is Ruth’s stage of spiritual development where she is more dependent on Naomi, because she is entering a strange land. So</w:t>
      </w:r>
      <w:r>
        <w:rPr>
          <w:rFonts w:ascii="Tahoma" w:hAnsi="Tahoma" w:cs="Tahoma"/>
          <w:iCs/>
          <w:sz w:val="24"/>
          <w:szCs w:val="24"/>
        </w:rPr>
        <w:t>,</w:t>
      </w:r>
      <w:r w:rsidRPr="00D70C67">
        <w:rPr>
          <w:rFonts w:ascii="Tahoma" w:hAnsi="Tahoma" w:cs="Tahoma"/>
          <w:iCs/>
          <w:sz w:val="24"/>
          <w:szCs w:val="24"/>
        </w:rPr>
        <w:t xml:space="preserve"> it is in our spiritual walk, </w:t>
      </w:r>
      <w:r>
        <w:rPr>
          <w:rFonts w:ascii="Tahoma" w:hAnsi="Tahoma" w:cs="Tahoma"/>
          <w:iCs/>
          <w:sz w:val="24"/>
          <w:szCs w:val="24"/>
        </w:rPr>
        <w:t>and</w:t>
      </w:r>
      <w:r w:rsidRPr="00D70C67">
        <w:rPr>
          <w:rFonts w:ascii="Tahoma" w:hAnsi="Tahoma" w:cs="Tahoma"/>
          <w:iCs/>
          <w:sz w:val="24"/>
          <w:szCs w:val="24"/>
        </w:rPr>
        <w:t xml:space="preserve"> at all stages of life, we all need someone who can hold up the mirror and help us stay centered when we enter the dark nights.  And </w:t>
      </w:r>
      <w:r>
        <w:rPr>
          <w:rFonts w:ascii="Tahoma" w:hAnsi="Tahoma" w:cs="Tahoma"/>
          <w:iCs/>
          <w:sz w:val="24"/>
          <w:szCs w:val="24"/>
        </w:rPr>
        <w:t xml:space="preserve">even </w:t>
      </w:r>
      <w:r w:rsidRPr="00D70C67">
        <w:rPr>
          <w:rFonts w:ascii="Tahoma" w:hAnsi="Tahoma" w:cs="Tahoma"/>
          <w:iCs/>
          <w:sz w:val="24"/>
          <w:szCs w:val="24"/>
        </w:rPr>
        <w:t xml:space="preserve">those who have been in </w:t>
      </w:r>
      <w:r>
        <w:rPr>
          <w:rFonts w:ascii="Tahoma" w:hAnsi="Tahoma" w:cs="Tahoma"/>
          <w:iCs/>
          <w:sz w:val="24"/>
          <w:szCs w:val="24"/>
        </w:rPr>
        <w:t xml:space="preserve">their faith </w:t>
      </w:r>
      <w:r w:rsidRPr="00D70C67">
        <w:rPr>
          <w:rFonts w:ascii="Tahoma" w:hAnsi="Tahoma" w:cs="Tahoma"/>
          <w:iCs/>
          <w:sz w:val="24"/>
          <w:szCs w:val="24"/>
        </w:rPr>
        <w:t xml:space="preserve">for a long time will still have those periods of time where they do not understand what is going on in their lives. That is why they can teach us </w:t>
      </w:r>
      <w:r>
        <w:rPr>
          <w:rFonts w:ascii="Tahoma" w:hAnsi="Tahoma" w:cs="Tahoma"/>
          <w:iCs/>
          <w:sz w:val="24"/>
          <w:szCs w:val="24"/>
        </w:rPr>
        <w:t xml:space="preserve">to learn to wait on the Lord </w:t>
      </w:r>
      <w:r w:rsidRPr="00D70C67">
        <w:rPr>
          <w:rFonts w:ascii="Tahoma" w:hAnsi="Tahoma" w:cs="Tahoma"/>
          <w:iCs/>
          <w:sz w:val="24"/>
          <w:szCs w:val="24"/>
        </w:rPr>
        <w:t>when we are</w:t>
      </w:r>
      <w:r>
        <w:rPr>
          <w:rFonts w:ascii="Tahoma" w:hAnsi="Tahoma" w:cs="Tahoma"/>
          <w:iCs/>
          <w:sz w:val="24"/>
          <w:szCs w:val="24"/>
        </w:rPr>
        <w:t xml:space="preserve"> struggling</w:t>
      </w:r>
      <w:r w:rsidRPr="00D70C67">
        <w:rPr>
          <w:rFonts w:ascii="Tahoma" w:hAnsi="Tahoma" w:cs="Tahoma"/>
          <w:iCs/>
          <w:sz w:val="24"/>
          <w:szCs w:val="24"/>
        </w:rPr>
        <w:t xml:space="preserve"> in </w:t>
      </w:r>
      <w:r>
        <w:rPr>
          <w:rFonts w:ascii="Tahoma" w:hAnsi="Tahoma" w:cs="Tahoma"/>
          <w:iCs/>
          <w:sz w:val="24"/>
          <w:szCs w:val="24"/>
        </w:rPr>
        <w:t>our</w:t>
      </w:r>
      <w:r w:rsidRPr="00D70C67">
        <w:rPr>
          <w:rFonts w:ascii="Tahoma" w:hAnsi="Tahoma" w:cs="Tahoma"/>
          <w:iCs/>
          <w:sz w:val="24"/>
          <w:szCs w:val="24"/>
        </w:rPr>
        <w:t xml:space="preserve"> faith.</w:t>
      </w:r>
    </w:p>
    <w:p w14:paraId="65A34C8A" w14:textId="77777777" w:rsidR="00B870A3" w:rsidRPr="00D70C67" w:rsidRDefault="00B870A3" w:rsidP="00B870A3">
      <w:pPr>
        <w:pStyle w:val="NoSpacing"/>
        <w:rPr>
          <w:rFonts w:ascii="Tahoma" w:hAnsi="Tahoma" w:cs="Tahoma"/>
          <w:i/>
          <w:iCs/>
          <w:sz w:val="24"/>
          <w:szCs w:val="24"/>
        </w:rPr>
      </w:pPr>
    </w:p>
    <w:p w14:paraId="44BC3581" w14:textId="77777777" w:rsidR="00B870A3" w:rsidRPr="00D70C67" w:rsidRDefault="00B870A3" w:rsidP="00B870A3">
      <w:pPr>
        <w:pStyle w:val="NoSpacing"/>
        <w:rPr>
          <w:rFonts w:ascii="Tahoma" w:hAnsi="Tahoma" w:cs="Tahoma"/>
          <w:i/>
          <w:iCs/>
          <w:sz w:val="24"/>
          <w:szCs w:val="24"/>
        </w:rPr>
      </w:pPr>
      <w:r w:rsidRPr="00206862">
        <w:rPr>
          <w:rFonts w:ascii="Tahoma" w:hAnsi="Tahoma" w:cs="Tahoma"/>
          <w:b/>
          <w:bCs/>
          <w:iCs/>
          <w:sz w:val="24"/>
          <w:szCs w:val="24"/>
        </w:rPr>
        <w:t xml:space="preserve">Your people shall be my people: </w:t>
      </w:r>
      <w:r w:rsidRPr="00D70C67">
        <w:rPr>
          <w:rFonts w:ascii="Tahoma" w:hAnsi="Tahoma" w:cs="Tahoma"/>
          <w:iCs/>
          <w:sz w:val="24"/>
          <w:szCs w:val="24"/>
        </w:rPr>
        <w:t xml:space="preserve"> Her commitment is a present commitment.  In Jewish sources, the </w:t>
      </w:r>
      <w:r w:rsidRPr="00206862">
        <w:rPr>
          <w:rFonts w:ascii="Tahoma" w:hAnsi="Tahoma" w:cs="Tahoma"/>
          <w:i/>
          <w:sz w:val="24"/>
          <w:szCs w:val="24"/>
        </w:rPr>
        <w:t>Targum</w:t>
      </w:r>
      <w:r w:rsidRPr="00D70C67">
        <w:rPr>
          <w:rFonts w:ascii="Tahoma" w:hAnsi="Tahoma" w:cs="Tahoma"/>
          <w:iCs/>
          <w:sz w:val="24"/>
          <w:szCs w:val="24"/>
        </w:rPr>
        <w:t xml:space="preserve"> suggests that Naomi probably reminded Ruth of the 613 commandments that Jews were required to keep, but she continue</w:t>
      </w:r>
      <w:r>
        <w:rPr>
          <w:rFonts w:ascii="Tahoma" w:hAnsi="Tahoma" w:cs="Tahoma"/>
          <w:iCs/>
          <w:sz w:val="24"/>
          <w:szCs w:val="24"/>
        </w:rPr>
        <w:t>d</w:t>
      </w:r>
      <w:r w:rsidRPr="00D70C67">
        <w:rPr>
          <w:rFonts w:ascii="Tahoma" w:hAnsi="Tahoma" w:cs="Tahoma"/>
          <w:iCs/>
          <w:sz w:val="24"/>
          <w:szCs w:val="24"/>
        </w:rPr>
        <w:t xml:space="preserve"> to </w:t>
      </w:r>
      <w:r>
        <w:rPr>
          <w:rFonts w:ascii="Tahoma" w:hAnsi="Tahoma" w:cs="Tahoma"/>
          <w:iCs/>
          <w:sz w:val="24"/>
          <w:szCs w:val="24"/>
        </w:rPr>
        <w:t>insist,</w:t>
      </w:r>
      <w:r w:rsidRPr="00D70C67">
        <w:rPr>
          <w:rFonts w:ascii="Tahoma" w:hAnsi="Tahoma" w:cs="Tahoma"/>
          <w:iCs/>
          <w:sz w:val="24"/>
          <w:szCs w:val="24"/>
        </w:rPr>
        <w:t xml:space="preserve"> ‘I will be with you day and night, and your people will be my people.’ </w:t>
      </w:r>
    </w:p>
    <w:p w14:paraId="035D7ADF" w14:textId="77777777" w:rsidR="00B870A3" w:rsidRPr="00D70C67" w:rsidRDefault="00B870A3" w:rsidP="00B870A3">
      <w:pPr>
        <w:pStyle w:val="NoSpacing"/>
        <w:rPr>
          <w:rFonts w:ascii="Tahoma" w:hAnsi="Tahoma" w:cs="Tahoma"/>
          <w:i/>
          <w:iCs/>
          <w:sz w:val="24"/>
          <w:szCs w:val="24"/>
        </w:rPr>
      </w:pPr>
    </w:p>
    <w:p w14:paraId="343F6ACB" w14:textId="77777777" w:rsidR="00B870A3" w:rsidRPr="00D70C67" w:rsidRDefault="00B870A3" w:rsidP="00B870A3">
      <w:pPr>
        <w:pStyle w:val="NoSpacing"/>
        <w:rPr>
          <w:rFonts w:ascii="Tahoma" w:hAnsi="Tahoma" w:cs="Tahoma"/>
          <w:i/>
          <w:iCs/>
          <w:sz w:val="24"/>
          <w:szCs w:val="24"/>
        </w:rPr>
      </w:pPr>
      <w:r w:rsidRPr="004E31E1">
        <w:rPr>
          <w:rFonts w:ascii="Tahoma" w:hAnsi="Tahoma" w:cs="Tahoma"/>
          <w:b/>
          <w:bCs/>
          <w:iCs/>
          <w:sz w:val="24"/>
          <w:szCs w:val="24"/>
        </w:rPr>
        <w:t xml:space="preserve">Your </w:t>
      </w:r>
      <w:r>
        <w:rPr>
          <w:rFonts w:ascii="Tahoma" w:hAnsi="Tahoma" w:cs="Tahoma"/>
          <w:b/>
          <w:bCs/>
          <w:iCs/>
          <w:sz w:val="24"/>
          <w:szCs w:val="24"/>
        </w:rPr>
        <w:t>G-d</w:t>
      </w:r>
      <w:r w:rsidRPr="004E31E1">
        <w:rPr>
          <w:rFonts w:ascii="Tahoma" w:hAnsi="Tahoma" w:cs="Tahoma"/>
          <w:b/>
          <w:bCs/>
          <w:iCs/>
          <w:sz w:val="24"/>
          <w:szCs w:val="24"/>
        </w:rPr>
        <w:t xml:space="preserve"> </w:t>
      </w:r>
      <w:r>
        <w:rPr>
          <w:rFonts w:ascii="Tahoma" w:hAnsi="Tahoma" w:cs="Tahoma"/>
          <w:b/>
          <w:bCs/>
          <w:iCs/>
          <w:sz w:val="24"/>
          <w:szCs w:val="24"/>
        </w:rPr>
        <w:t xml:space="preserve">is </w:t>
      </w:r>
      <w:r w:rsidRPr="004E31E1">
        <w:rPr>
          <w:rFonts w:ascii="Tahoma" w:hAnsi="Tahoma" w:cs="Tahoma"/>
          <w:b/>
          <w:bCs/>
          <w:iCs/>
          <w:sz w:val="24"/>
          <w:szCs w:val="24"/>
        </w:rPr>
        <w:t xml:space="preserve">my </w:t>
      </w:r>
      <w:r>
        <w:rPr>
          <w:rFonts w:ascii="Tahoma" w:hAnsi="Tahoma" w:cs="Tahoma"/>
          <w:b/>
          <w:bCs/>
          <w:iCs/>
          <w:sz w:val="24"/>
          <w:szCs w:val="24"/>
        </w:rPr>
        <w:t>G-d</w:t>
      </w:r>
      <w:r w:rsidRPr="004E31E1">
        <w:rPr>
          <w:rFonts w:ascii="Tahoma" w:hAnsi="Tahoma" w:cs="Tahoma"/>
          <w:b/>
          <w:bCs/>
          <w:iCs/>
          <w:sz w:val="24"/>
          <w:szCs w:val="24"/>
        </w:rPr>
        <w:t>:</w:t>
      </w:r>
      <w:r w:rsidRPr="00D70C67">
        <w:rPr>
          <w:rFonts w:ascii="Tahoma" w:hAnsi="Tahoma" w:cs="Tahoma"/>
          <w:iCs/>
          <w:sz w:val="24"/>
          <w:szCs w:val="24"/>
        </w:rPr>
        <w:t xml:space="preserve"> Some sources say that at this point, Ruth’s commitment to Israel’s </w:t>
      </w:r>
      <w:r>
        <w:rPr>
          <w:rFonts w:ascii="Tahoma" w:hAnsi="Tahoma" w:cs="Tahoma"/>
          <w:iCs/>
          <w:sz w:val="24"/>
          <w:szCs w:val="24"/>
        </w:rPr>
        <w:t>G-d</w:t>
      </w:r>
      <w:r w:rsidRPr="00D70C67">
        <w:rPr>
          <w:rFonts w:ascii="Tahoma" w:hAnsi="Tahoma" w:cs="Tahoma"/>
          <w:iCs/>
          <w:sz w:val="24"/>
          <w:szCs w:val="24"/>
        </w:rPr>
        <w:t xml:space="preserve"> was because it was Naomi’s </w:t>
      </w:r>
      <w:r>
        <w:rPr>
          <w:rFonts w:ascii="Tahoma" w:hAnsi="Tahoma" w:cs="Tahoma"/>
          <w:iCs/>
          <w:sz w:val="24"/>
          <w:szCs w:val="24"/>
        </w:rPr>
        <w:t>G-d</w:t>
      </w:r>
      <w:r w:rsidRPr="00D70C67">
        <w:rPr>
          <w:rFonts w:ascii="Tahoma" w:hAnsi="Tahoma" w:cs="Tahoma"/>
          <w:iCs/>
          <w:sz w:val="24"/>
          <w:szCs w:val="24"/>
        </w:rPr>
        <w:t xml:space="preserve"> and not necessarily based on her own independent conviction. She was new as a follower of the Hebrew </w:t>
      </w:r>
      <w:r>
        <w:rPr>
          <w:rFonts w:ascii="Tahoma" w:hAnsi="Tahoma" w:cs="Tahoma"/>
          <w:iCs/>
          <w:sz w:val="24"/>
          <w:szCs w:val="24"/>
        </w:rPr>
        <w:t>G-d</w:t>
      </w:r>
      <w:r w:rsidRPr="00D70C67">
        <w:rPr>
          <w:rFonts w:ascii="Tahoma" w:hAnsi="Tahoma" w:cs="Tahoma"/>
          <w:iCs/>
          <w:sz w:val="24"/>
          <w:szCs w:val="24"/>
        </w:rPr>
        <w:t xml:space="preserve">. </w:t>
      </w:r>
      <w:r>
        <w:rPr>
          <w:rFonts w:ascii="Tahoma" w:hAnsi="Tahoma" w:cs="Tahoma"/>
          <w:iCs/>
          <w:sz w:val="24"/>
          <w:szCs w:val="24"/>
        </w:rPr>
        <w:t xml:space="preserve">In their ancient culture, it would have been normal that if a person moved, they would take on worship of the gods in the new locale. </w:t>
      </w:r>
      <w:r w:rsidRPr="00D70C67">
        <w:rPr>
          <w:rFonts w:ascii="Tahoma" w:hAnsi="Tahoma" w:cs="Tahoma"/>
          <w:iCs/>
          <w:sz w:val="24"/>
          <w:szCs w:val="24"/>
        </w:rPr>
        <w:t xml:space="preserve">But her next words were to make a vow in </w:t>
      </w:r>
      <w:r>
        <w:rPr>
          <w:rFonts w:ascii="Tahoma" w:hAnsi="Tahoma" w:cs="Tahoma"/>
          <w:iCs/>
          <w:sz w:val="24"/>
          <w:szCs w:val="24"/>
        </w:rPr>
        <w:t>G-d</w:t>
      </w:r>
      <w:r w:rsidRPr="00D70C67">
        <w:rPr>
          <w:rFonts w:ascii="Tahoma" w:hAnsi="Tahoma" w:cs="Tahoma"/>
          <w:iCs/>
          <w:sz w:val="24"/>
          <w:szCs w:val="24"/>
        </w:rPr>
        <w:t xml:space="preserve">’s name. The </w:t>
      </w:r>
      <w:r w:rsidRPr="00F44B9F">
        <w:rPr>
          <w:rFonts w:ascii="Tahoma" w:hAnsi="Tahoma" w:cs="Tahoma"/>
          <w:i/>
          <w:sz w:val="24"/>
          <w:szCs w:val="24"/>
        </w:rPr>
        <w:t>Targum</w:t>
      </w:r>
      <w:r w:rsidRPr="00D70C67">
        <w:rPr>
          <w:rFonts w:ascii="Tahoma" w:hAnsi="Tahoma" w:cs="Tahoma"/>
          <w:iCs/>
          <w:sz w:val="24"/>
          <w:szCs w:val="24"/>
        </w:rPr>
        <w:t xml:space="preserve"> indicates that Naomi would have explained that they were commanded not to worship other </w:t>
      </w:r>
      <w:r>
        <w:rPr>
          <w:rFonts w:ascii="Tahoma" w:hAnsi="Tahoma" w:cs="Tahoma"/>
          <w:iCs/>
          <w:sz w:val="24"/>
          <w:szCs w:val="24"/>
        </w:rPr>
        <w:t>god</w:t>
      </w:r>
      <w:r w:rsidRPr="00D70C67">
        <w:rPr>
          <w:rFonts w:ascii="Tahoma" w:hAnsi="Tahoma" w:cs="Tahoma"/>
          <w:iCs/>
          <w:sz w:val="24"/>
          <w:szCs w:val="24"/>
        </w:rPr>
        <w:t>s or idols, to which Ruth would have responded</w:t>
      </w:r>
      <w:r>
        <w:rPr>
          <w:rFonts w:ascii="Tahoma" w:hAnsi="Tahoma" w:cs="Tahoma"/>
          <w:iCs/>
          <w:sz w:val="24"/>
          <w:szCs w:val="24"/>
        </w:rPr>
        <w:t xml:space="preserve"> to her</w:t>
      </w:r>
      <w:r w:rsidRPr="00D70C67">
        <w:rPr>
          <w:rFonts w:ascii="Tahoma" w:hAnsi="Tahoma" w:cs="Tahoma"/>
          <w:iCs/>
          <w:sz w:val="24"/>
          <w:szCs w:val="24"/>
        </w:rPr>
        <w:t xml:space="preserve">, </w:t>
      </w:r>
      <w:r>
        <w:rPr>
          <w:rFonts w:ascii="Tahoma" w:hAnsi="Tahoma" w:cs="Tahoma"/>
          <w:iCs/>
          <w:sz w:val="24"/>
          <w:szCs w:val="24"/>
        </w:rPr>
        <w:t>“</w:t>
      </w:r>
      <w:r w:rsidRPr="00D70C67">
        <w:rPr>
          <w:rFonts w:ascii="Tahoma" w:hAnsi="Tahoma" w:cs="Tahoma"/>
          <w:iCs/>
          <w:sz w:val="24"/>
          <w:szCs w:val="24"/>
        </w:rPr>
        <w:t xml:space="preserve">Your </w:t>
      </w:r>
      <w:r>
        <w:rPr>
          <w:rFonts w:ascii="Tahoma" w:hAnsi="Tahoma" w:cs="Tahoma"/>
          <w:iCs/>
          <w:sz w:val="24"/>
          <w:szCs w:val="24"/>
        </w:rPr>
        <w:t>G-d</w:t>
      </w:r>
      <w:r w:rsidRPr="00D70C67">
        <w:rPr>
          <w:rFonts w:ascii="Tahoma" w:hAnsi="Tahoma" w:cs="Tahoma"/>
          <w:iCs/>
          <w:sz w:val="24"/>
          <w:szCs w:val="24"/>
        </w:rPr>
        <w:t xml:space="preserve"> is my </w:t>
      </w:r>
      <w:r>
        <w:rPr>
          <w:rFonts w:ascii="Tahoma" w:hAnsi="Tahoma" w:cs="Tahoma"/>
          <w:iCs/>
          <w:sz w:val="24"/>
          <w:szCs w:val="24"/>
        </w:rPr>
        <w:t>G-d</w:t>
      </w:r>
      <w:r w:rsidRPr="00D70C67">
        <w:rPr>
          <w:rFonts w:ascii="Tahoma" w:hAnsi="Tahoma" w:cs="Tahoma"/>
          <w:iCs/>
          <w:sz w:val="24"/>
          <w:szCs w:val="24"/>
        </w:rPr>
        <w:t>.</w:t>
      </w:r>
      <w:r>
        <w:rPr>
          <w:rFonts w:ascii="Tahoma" w:hAnsi="Tahoma" w:cs="Tahoma"/>
          <w:iCs/>
          <w:sz w:val="24"/>
          <w:szCs w:val="24"/>
        </w:rPr>
        <w:t>”</w:t>
      </w:r>
      <w:r w:rsidRPr="00D70C67">
        <w:rPr>
          <w:rFonts w:ascii="Tahoma" w:hAnsi="Tahoma" w:cs="Tahoma"/>
          <w:iCs/>
          <w:sz w:val="24"/>
          <w:szCs w:val="24"/>
        </w:rPr>
        <w:t xml:space="preserve">  Unlike </w:t>
      </w:r>
      <w:proofErr w:type="spellStart"/>
      <w:r>
        <w:rPr>
          <w:rFonts w:ascii="Tahoma" w:hAnsi="Tahoma" w:cs="Tahoma"/>
          <w:iCs/>
          <w:sz w:val="24"/>
          <w:szCs w:val="24"/>
        </w:rPr>
        <w:t>Orphah</w:t>
      </w:r>
      <w:proofErr w:type="spellEnd"/>
      <w:r w:rsidRPr="00D70C67">
        <w:rPr>
          <w:rFonts w:ascii="Tahoma" w:hAnsi="Tahoma" w:cs="Tahoma"/>
          <w:iCs/>
          <w:sz w:val="24"/>
          <w:szCs w:val="24"/>
        </w:rPr>
        <w:t xml:space="preserve">, who returned to her people and presumably their </w:t>
      </w:r>
      <w:r>
        <w:rPr>
          <w:rFonts w:ascii="Tahoma" w:hAnsi="Tahoma" w:cs="Tahoma"/>
          <w:iCs/>
          <w:sz w:val="24"/>
          <w:szCs w:val="24"/>
        </w:rPr>
        <w:t>god</w:t>
      </w:r>
      <w:r w:rsidRPr="00D70C67">
        <w:rPr>
          <w:rFonts w:ascii="Tahoma" w:hAnsi="Tahoma" w:cs="Tahoma"/>
          <w:iCs/>
          <w:sz w:val="24"/>
          <w:szCs w:val="24"/>
        </w:rPr>
        <w:t xml:space="preserve">s, Ruth chooses Naomi’s people and Naomi’s </w:t>
      </w:r>
      <w:r>
        <w:rPr>
          <w:rFonts w:ascii="Tahoma" w:hAnsi="Tahoma" w:cs="Tahoma"/>
          <w:iCs/>
          <w:sz w:val="24"/>
          <w:szCs w:val="24"/>
        </w:rPr>
        <w:t>G-d</w:t>
      </w:r>
      <w:r w:rsidRPr="00D70C67">
        <w:rPr>
          <w:rFonts w:ascii="Tahoma" w:hAnsi="Tahoma" w:cs="Tahoma"/>
          <w:iCs/>
          <w:sz w:val="24"/>
          <w:szCs w:val="24"/>
        </w:rPr>
        <w:t xml:space="preserve">. </w:t>
      </w:r>
    </w:p>
    <w:p w14:paraId="7FF0C6E8" w14:textId="77777777" w:rsidR="00B870A3" w:rsidRPr="00D70C67" w:rsidRDefault="00B870A3" w:rsidP="00B870A3">
      <w:pPr>
        <w:pStyle w:val="NoSpacing"/>
        <w:rPr>
          <w:rFonts w:ascii="Tahoma" w:hAnsi="Tahoma" w:cs="Tahoma"/>
          <w:i/>
          <w:iCs/>
          <w:sz w:val="24"/>
          <w:szCs w:val="24"/>
        </w:rPr>
      </w:pPr>
    </w:p>
    <w:p w14:paraId="530BB854" w14:textId="77777777" w:rsidR="00B870A3" w:rsidRPr="00D70C67" w:rsidRDefault="00B870A3" w:rsidP="00B870A3">
      <w:pPr>
        <w:pStyle w:val="NoSpacing"/>
        <w:rPr>
          <w:rFonts w:ascii="Tahoma" w:hAnsi="Tahoma" w:cs="Tahoma"/>
          <w:i/>
          <w:iCs/>
          <w:sz w:val="24"/>
          <w:szCs w:val="24"/>
        </w:rPr>
      </w:pPr>
      <w:r w:rsidRPr="00083542">
        <w:rPr>
          <w:rFonts w:ascii="Tahoma" w:hAnsi="Tahoma" w:cs="Tahoma"/>
          <w:b/>
          <w:bCs/>
          <w:iCs/>
          <w:sz w:val="24"/>
          <w:szCs w:val="24"/>
        </w:rPr>
        <w:t>Where you die, I will die:</w:t>
      </w:r>
      <w:r w:rsidRPr="00D70C67">
        <w:rPr>
          <w:rFonts w:ascii="Tahoma" w:hAnsi="Tahoma" w:cs="Tahoma"/>
          <w:iCs/>
          <w:sz w:val="24"/>
          <w:szCs w:val="24"/>
        </w:rPr>
        <w:t xml:space="preserve">  Remarkably, Ruth pledged that the Lord could do something to her </w:t>
      </w:r>
      <w:r>
        <w:rPr>
          <w:rFonts w:ascii="Tahoma" w:hAnsi="Tahoma" w:cs="Tahoma"/>
          <w:iCs/>
          <w:sz w:val="24"/>
          <w:szCs w:val="24"/>
        </w:rPr>
        <w:t>“</w:t>
      </w:r>
      <w:r w:rsidRPr="00D70C67">
        <w:rPr>
          <w:rFonts w:ascii="Tahoma" w:hAnsi="Tahoma" w:cs="Tahoma"/>
          <w:iCs/>
          <w:sz w:val="24"/>
          <w:szCs w:val="24"/>
        </w:rPr>
        <w:t>if anything but death parts me from you.</w:t>
      </w:r>
      <w:r>
        <w:rPr>
          <w:rFonts w:ascii="Tahoma" w:hAnsi="Tahoma" w:cs="Tahoma"/>
          <w:iCs/>
          <w:sz w:val="24"/>
          <w:szCs w:val="24"/>
        </w:rPr>
        <w:t>”</w:t>
      </w:r>
      <w:r w:rsidRPr="00D70C67">
        <w:rPr>
          <w:rFonts w:ascii="Tahoma" w:hAnsi="Tahoma" w:cs="Tahoma"/>
          <w:iCs/>
          <w:sz w:val="24"/>
          <w:szCs w:val="24"/>
        </w:rPr>
        <w:t xml:space="preserve"> This of course is reminiscent of common marriage vows of ‘till death do us part.’  It is very surprising that a young woman made such a commitment to an older woman in a world where survival was tied to being with a man:  One </w:t>
      </w:r>
      <w:r>
        <w:rPr>
          <w:rFonts w:ascii="Tahoma" w:hAnsi="Tahoma" w:cs="Tahoma"/>
          <w:iCs/>
          <w:sz w:val="24"/>
          <w:szCs w:val="24"/>
        </w:rPr>
        <w:t>woman</w:t>
      </w:r>
      <w:r w:rsidRPr="00D70C67">
        <w:rPr>
          <w:rFonts w:ascii="Tahoma" w:hAnsi="Tahoma" w:cs="Tahoma"/>
          <w:iCs/>
          <w:sz w:val="24"/>
          <w:szCs w:val="24"/>
        </w:rPr>
        <w:t xml:space="preserve"> has chosen</w:t>
      </w:r>
      <w:r>
        <w:rPr>
          <w:rFonts w:ascii="Tahoma" w:hAnsi="Tahoma" w:cs="Tahoma"/>
          <w:iCs/>
          <w:sz w:val="24"/>
          <w:szCs w:val="24"/>
        </w:rPr>
        <w:t xml:space="preserve"> and committed herself to</w:t>
      </w:r>
      <w:r w:rsidRPr="00D70C67">
        <w:rPr>
          <w:rFonts w:ascii="Tahoma" w:hAnsi="Tahoma" w:cs="Tahoma"/>
          <w:iCs/>
          <w:sz w:val="24"/>
          <w:szCs w:val="24"/>
        </w:rPr>
        <w:t xml:space="preserve"> another. </w:t>
      </w:r>
    </w:p>
    <w:p w14:paraId="03AB46B6" w14:textId="77777777" w:rsidR="00B870A3" w:rsidRPr="00D70C67" w:rsidRDefault="00B870A3" w:rsidP="00B870A3">
      <w:pPr>
        <w:pStyle w:val="NoSpacing"/>
        <w:rPr>
          <w:rFonts w:ascii="Tahoma" w:hAnsi="Tahoma" w:cs="Tahoma"/>
          <w:i/>
          <w:iCs/>
          <w:sz w:val="24"/>
          <w:szCs w:val="24"/>
        </w:rPr>
      </w:pPr>
    </w:p>
    <w:p w14:paraId="5CC45F93"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And here, the word</w:t>
      </w:r>
      <w:r>
        <w:rPr>
          <w:rFonts w:ascii="Tahoma" w:hAnsi="Tahoma" w:cs="Tahoma"/>
          <w:iCs/>
          <w:sz w:val="24"/>
          <w:szCs w:val="24"/>
        </w:rPr>
        <w:t>,</w:t>
      </w:r>
      <w:r w:rsidRPr="00D70C67">
        <w:rPr>
          <w:rFonts w:ascii="Tahoma" w:hAnsi="Tahoma" w:cs="Tahoma"/>
          <w:iCs/>
          <w:sz w:val="24"/>
          <w:szCs w:val="24"/>
        </w:rPr>
        <w:t xml:space="preserve"> ‘part</w:t>
      </w:r>
      <w:r>
        <w:rPr>
          <w:rFonts w:ascii="Tahoma" w:hAnsi="Tahoma" w:cs="Tahoma"/>
          <w:iCs/>
          <w:sz w:val="24"/>
          <w:szCs w:val="24"/>
        </w:rPr>
        <w:t>,</w:t>
      </w:r>
      <w:r w:rsidRPr="00D70C67">
        <w:rPr>
          <w:rFonts w:ascii="Tahoma" w:hAnsi="Tahoma" w:cs="Tahoma"/>
          <w:iCs/>
          <w:sz w:val="24"/>
          <w:szCs w:val="24"/>
        </w:rPr>
        <w:t xml:space="preserve">’ was also used by David in talking about Saul and Jonathan and their inseparable bond (I Samuel 1:23). </w:t>
      </w:r>
    </w:p>
    <w:p w14:paraId="749371BA" w14:textId="77777777" w:rsidR="00B870A3" w:rsidRPr="00D70C67" w:rsidRDefault="00B870A3" w:rsidP="00B870A3">
      <w:pPr>
        <w:pStyle w:val="NoSpacing"/>
        <w:rPr>
          <w:rFonts w:ascii="Tahoma" w:hAnsi="Tahoma" w:cs="Tahoma"/>
          <w:i/>
          <w:iCs/>
          <w:sz w:val="24"/>
          <w:szCs w:val="24"/>
        </w:rPr>
      </w:pPr>
    </w:p>
    <w:p w14:paraId="577ED8EA" w14:textId="77777777" w:rsidR="00B870A3" w:rsidRDefault="00B870A3" w:rsidP="00B870A3">
      <w:pPr>
        <w:pStyle w:val="NoSpacing"/>
        <w:rPr>
          <w:rFonts w:ascii="Tahoma" w:hAnsi="Tahoma" w:cs="Tahoma"/>
          <w:iCs/>
          <w:sz w:val="24"/>
          <w:szCs w:val="24"/>
        </w:rPr>
      </w:pPr>
      <w:r w:rsidRPr="00D70C67">
        <w:rPr>
          <w:rFonts w:ascii="Tahoma" w:hAnsi="Tahoma" w:cs="Tahoma"/>
          <w:iCs/>
          <w:sz w:val="24"/>
          <w:szCs w:val="24"/>
        </w:rPr>
        <w:t xml:space="preserve">Some modern Jewish commentators have noted that the story continues to be a model for powerful love between two women where they were not motivated by economic advantage or status. Others see the book as reflecting a model of ethics in any close relationship. </w:t>
      </w:r>
    </w:p>
    <w:p w14:paraId="38547C06" w14:textId="77777777" w:rsidR="00B870A3" w:rsidRDefault="00B870A3" w:rsidP="00B870A3">
      <w:pPr>
        <w:pStyle w:val="NoSpacing"/>
        <w:rPr>
          <w:rFonts w:ascii="Tahoma" w:hAnsi="Tahoma" w:cs="Tahoma"/>
          <w:iCs/>
          <w:sz w:val="24"/>
          <w:szCs w:val="24"/>
        </w:rPr>
      </w:pPr>
    </w:p>
    <w:p w14:paraId="1C26C50E" w14:textId="77777777" w:rsidR="00B870A3" w:rsidRPr="00D70C67" w:rsidRDefault="00B870A3" w:rsidP="00B870A3">
      <w:pPr>
        <w:pStyle w:val="NoSpacing"/>
        <w:rPr>
          <w:rFonts w:ascii="Tahoma" w:hAnsi="Tahoma" w:cs="Tahoma"/>
          <w:i/>
          <w:iCs/>
          <w:sz w:val="24"/>
          <w:szCs w:val="24"/>
        </w:rPr>
      </w:pPr>
      <w:r w:rsidRPr="00D70C67">
        <w:rPr>
          <w:rFonts w:ascii="Tahoma" w:hAnsi="Tahoma" w:cs="Tahoma"/>
          <w:iCs/>
          <w:sz w:val="24"/>
          <w:szCs w:val="24"/>
        </w:rPr>
        <w:t xml:space="preserve">And one Jewish writer whose meditations are profound explained that in Ruth, law and </w:t>
      </w:r>
      <w:proofErr w:type="spellStart"/>
      <w:r w:rsidRPr="00CC27E5">
        <w:rPr>
          <w:rFonts w:ascii="Tahoma" w:hAnsi="Tahoma" w:cs="Tahoma"/>
          <w:i/>
          <w:sz w:val="24"/>
          <w:szCs w:val="24"/>
        </w:rPr>
        <w:t>hesed</w:t>
      </w:r>
      <w:proofErr w:type="spellEnd"/>
      <w:r w:rsidRPr="00CC27E5">
        <w:rPr>
          <w:rFonts w:ascii="Tahoma" w:hAnsi="Tahoma" w:cs="Tahoma"/>
          <w:i/>
          <w:sz w:val="24"/>
          <w:szCs w:val="24"/>
        </w:rPr>
        <w:t xml:space="preserve"> </w:t>
      </w:r>
      <w:r w:rsidRPr="00D70C67">
        <w:rPr>
          <w:rFonts w:ascii="Tahoma" w:hAnsi="Tahoma" w:cs="Tahoma"/>
          <w:iCs/>
          <w:sz w:val="24"/>
          <w:szCs w:val="24"/>
        </w:rPr>
        <w:t xml:space="preserve">come together. Remember that </w:t>
      </w:r>
      <w:proofErr w:type="spellStart"/>
      <w:r w:rsidRPr="00CC27E5">
        <w:rPr>
          <w:rFonts w:ascii="Tahoma" w:hAnsi="Tahoma" w:cs="Tahoma"/>
          <w:i/>
          <w:sz w:val="24"/>
          <w:szCs w:val="24"/>
        </w:rPr>
        <w:t>hesed</w:t>
      </w:r>
      <w:proofErr w:type="spellEnd"/>
      <w:r w:rsidRPr="00D70C67">
        <w:rPr>
          <w:rFonts w:ascii="Tahoma" w:hAnsi="Tahoma" w:cs="Tahoma"/>
          <w:iCs/>
          <w:sz w:val="24"/>
          <w:szCs w:val="24"/>
        </w:rPr>
        <w:t xml:space="preserve"> is loving kindness, nurturing life, sustaining bonds with others, and fulfilling needs.  The law focused on separation and exclusion from non-Israelites. Moabites could not join Israelite congregations.  Ruth’s “stickiness” and clinging to Naomi challenged that law. </w:t>
      </w:r>
    </w:p>
    <w:p w14:paraId="16625985" w14:textId="77777777" w:rsidR="00B870A3" w:rsidRPr="00D70C67" w:rsidRDefault="00B870A3" w:rsidP="00B870A3">
      <w:pPr>
        <w:pStyle w:val="NoSpacing"/>
        <w:rPr>
          <w:rFonts w:ascii="Tahoma" w:hAnsi="Tahoma" w:cs="Tahoma"/>
          <w:i/>
          <w:iCs/>
          <w:sz w:val="24"/>
          <w:szCs w:val="24"/>
        </w:rPr>
      </w:pPr>
    </w:p>
    <w:p w14:paraId="5610F5F8" w14:textId="77777777" w:rsidR="00B870A3" w:rsidRDefault="00B870A3" w:rsidP="00B870A3">
      <w:pPr>
        <w:pStyle w:val="NoSpacing"/>
        <w:rPr>
          <w:rFonts w:ascii="Tahoma" w:hAnsi="Tahoma" w:cs="Tahoma"/>
          <w:iCs/>
          <w:sz w:val="24"/>
          <w:szCs w:val="24"/>
        </w:rPr>
      </w:pPr>
      <w:r w:rsidRPr="00D70C67">
        <w:rPr>
          <w:rFonts w:ascii="Tahoma" w:hAnsi="Tahoma" w:cs="Tahoma"/>
          <w:iCs/>
          <w:sz w:val="24"/>
          <w:szCs w:val="24"/>
        </w:rPr>
        <w:t xml:space="preserve">But </w:t>
      </w:r>
      <w:proofErr w:type="gramStart"/>
      <w:r w:rsidRPr="00D70C67">
        <w:rPr>
          <w:rFonts w:ascii="Tahoma" w:hAnsi="Tahoma" w:cs="Tahoma"/>
          <w:iCs/>
          <w:sz w:val="24"/>
          <w:szCs w:val="24"/>
        </w:rPr>
        <w:t>at this time</w:t>
      </w:r>
      <w:proofErr w:type="gramEnd"/>
      <w:r w:rsidRPr="00D70C67">
        <w:rPr>
          <w:rFonts w:ascii="Tahoma" w:hAnsi="Tahoma" w:cs="Tahoma"/>
          <w:iCs/>
          <w:sz w:val="24"/>
          <w:szCs w:val="24"/>
        </w:rPr>
        <w:t xml:space="preserve">, laws of intermarriage and mixing with non-Jews were beginning to change. Ruth is an example of exchanging works of the law for works of </w:t>
      </w:r>
      <w:proofErr w:type="spellStart"/>
      <w:r w:rsidRPr="00236785">
        <w:rPr>
          <w:rFonts w:ascii="Tahoma" w:hAnsi="Tahoma" w:cs="Tahoma"/>
          <w:i/>
          <w:sz w:val="24"/>
          <w:szCs w:val="24"/>
        </w:rPr>
        <w:t>hesed</w:t>
      </w:r>
      <w:proofErr w:type="spellEnd"/>
      <w:r w:rsidRPr="00D70C67">
        <w:rPr>
          <w:rFonts w:ascii="Tahoma" w:hAnsi="Tahoma" w:cs="Tahoma"/>
          <w:iCs/>
          <w:sz w:val="24"/>
          <w:szCs w:val="24"/>
        </w:rPr>
        <w:t xml:space="preserve">.  This book teaches us, as it did the ancient Judeans, that we need to balance following the letter of the </w:t>
      </w:r>
      <w:proofErr w:type="gramStart"/>
      <w:r w:rsidRPr="00D70C67">
        <w:rPr>
          <w:rFonts w:ascii="Tahoma" w:hAnsi="Tahoma" w:cs="Tahoma"/>
          <w:iCs/>
          <w:sz w:val="24"/>
          <w:szCs w:val="24"/>
        </w:rPr>
        <w:t>law, or</w:t>
      </w:r>
      <w:proofErr w:type="gramEnd"/>
      <w:r w:rsidRPr="00D70C67">
        <w:rPr>
          <w:rFonts w:ascii="Tahoma" w:hAnsi="Tahoma" w:cs="Tahoma"/>
          <w:iCs/>
          <w:sz w:val="24"/>
          <w:szCs w:val="24"/>
        </w:rPr>
        <w:t xml:space="preserve"> pursuing our own personal goals vs. loyalty with others for whom we care. </w:t>
      </w:r>
    </w:p>
    <w:p w14:paraId="63B8FCD7" w14:textId="77777777" w:rsidR="00B870A3" w:rsidRDefault="00B870A3" w:rsidP="00B870A3">
      <w:pPr>
        <w:pStyle w:val="NoSpacing"/>
        <w:rPr>
          <w:rFonts w:ascii="Tahoma" w:hAnsi="Tahoma" w:cs="Tahoma"/>
          <w:iCs/>
          <w:sz w:val="24"/>
          <w:szCs w:val="24"/>
        </w:rPr>
      </w:pPr>
    </w:p>
    <w:p w14:paraId="4AC8A477" w14:textId="77777777" w:rsidR="00B870A3" w:rsidRPr="00D70C67" w:rsidRDefault="00B870A3" w:rsidP="00B870A3">
      <w:pPr>
        <w:pStyle w:val="NoSpacing"/>
        <w:rPr>
          <w:rFonts w:ascii="Tahoma" w:hAnsi="Tahoma" w:cs="Tahoma"/>
          <w:i/>
          <w:iCs/>
          <w:sz w:val="24"/>
          <w:szCs w:val="24"/>
        </w:rPr>
      </w:pPr>
      <w:r>
        <w:rPr>
          <w:rFonts w:ascii="Tahoma" w:hAnsi="Tahoma" w:cs="Tahoma"/>
          <w:iCs/>
          <w:sz w:val="24"/>
          <w:szCs w:val="24"/>
        </w:rPr>
        <w:t>There is a similar concept in the New Testament, where Jesus violates traditional norms such as working on the Sabbath in order to bring about a greater good, such as healing someone.</w:t>
      </w:r>
    </w:p>
    <w:p w14:paraId="0E5A3357" w14:textId="77777777" w:rsidR="00B870A3" w:rsidRDefault="00B870A3" w:rsidP="00B870A3">
      <w:pPr>
        <w:rPr>
          <w:rFonts w:ascii="Tahoma" w:hAnsi="Tahoma" w:cs="Tahoma"/>
          <w:i/>
          <w:iCs/>
          <w:sz w:val="24"/>
          <w:szCs w:val="24"/>
        </w:rPr>
      </w:pPr>
      <w:r>
        <w:rPr>
          <w:rFonts w:ascii="Tahoma" w:hAnsi="Tahoma" w:cs="Tahoma"/>
          <w:i/>
          <w:iCs/>
          <w:sz w:val="24"/>
          <w:szCs w:val="24"/>
        </w:rPr>
        <w:br w:type="page"/>
      </w:r>
    </w:p>
    <w:p w14:paraId="3570365F" w14:textId="77777777" w:rsidR="00B870A3" w:rsidRPr="00D70C67" w:rsidRDefault="00B870A3" w:rsidP="00B870A3">
      <w:pPr>
        <w:pStyle w:val="NoSpacing"/>
        <w:rPr>
          <w:rFonts w:ascii="Tahoma" w:hAnsi="Tahoma" w:cs="Tahoma"/>
          <w:i/>
          <w:iCs/>
          <w:sz w:val="24"/>
          <w:szCs w:val="24"/>
        </w:rPr>
      </w:pPr>
    </w:p>
    <w:p w14:paraId="2CE2A2F8" w14:textId="77777777" w:rsidR="00B870A3" w:rsidRPr="007F7BF2" w:rsidRDefault="00B870A3" w:rsidP="00B870A3">
      <w:pPr>
        <w:pStyle w:val="NoSpacing"/>
        <w:rPr>
          <w:rFonts w:ascii="Tahoma" w:hAnsi="Tahoma" w:cs="Tahoma"/>
          <w:b/>
          <w:bCs/>
          <w:i/>
          <w:iCs/>
          <w:sz w:val="24"/>
          <w:szCs w:val="24"/>
        </w:rPr>
      </w:pPr>
      <w:r w:rsidRPr="007F7BF2">
        <w:rPr>
          <w:rFonts w:ascii="Tahoma" w:hAnsi="Tahoma" w:cs="Tahoma"/>
          <w:b/>
          <w:bCs/>
          <w:iCs/>
          <w:sz w:val="24"/>
          <w:szCs w:val="24"/>
        </w:rPr>
        <w:t xml:space="preserve">Things to think about: </w:t>
      </w:r>
    </w:p>
    <w:p w14:paraId="0D92D060" w14:textId="77777777" w:rsidR="00B870A3" w:rsidRPr="00D70C67" w:rsidRDefault="00B870A3" w:rsidP="00B870A3">
      <w:pPr>
        <w:pStyle w:val="NoSpacing"/>
        <w:rPr>
          <w:rFonts w:ascii="Tahoma" w:hAnsi="Tahoma" w:cs="Tahoma"/>
          <w:i/>
          <w:iCs/>
          <w:sz w:val="24"/>
          <w:szCs w:val="24"/>
        </w:rPr>
      </w:pPr>
    </w:p>
    <w:p w14:paraId="5450A2E7" w14:textId="77777777" w:rsidR="00B870A3" w:rsidRPr="00D70C67" w:rsidRDefault="00B870A3" w:rsidP="00B870A3">
      <w:pPr>
        <w:pStyle w:val="NoSpacing"/>
        <w:ind w:left="720"/>
        <w:rPr>
          <w:rFonts w:ascii="Tahoma" w:hAnsi="Tahoma" w:cs="Tahoma"/>
          <w:i/>
          <w:iCs/>
          <w:sz w:val="24"/>
          <w:szCs w:val="24"/>
        </w:rPr>
      </w:pPr>
      <w:r w:rsidRPr="00D70C67">
        <w:rPr>
          <w:rFonts w:ascii="Tahoma" w:hAnsi="Tahoma" w:cs="Tahoma"/>
          <w:iCs/>
          <w:sz w:val="24"/>
          <w:szCs w:val="24"/>
        </w:rPr>
        <w:t>1)   Jesus call</w:t>
      </w:r>
      <w:r>
        <w:rPr>
          <w:rFonts w:ascii="Tahoma" w:hAnsi="Tahoma" w:cs="Tahoma"/>
          <w:iCs/>
          <w:sz w:val="24"/>
          <w:szCs w:val="24"/>
        </w:rPr>
        <w:t>ed</w:t>
      </w:r>
      <w:r w:rsidRPr="00D70C67">
        <w:rPr>
          <w:rFonts w:ascii="Tahoma" w:hAnsi="Tahoma" w:cs="Tahoma"/>
          <w:iCs/>
          <w:sz w:val="24"/>
          <w:szCs w:val="24"/>
        </w:rPr>
        <w:t xml:space="preserve"> his disciples his friends. And he counted among his friends many who were of low status in their world.  How did Jesus think about the law of exclusion in </w:t>
      </w:r>
      <w:r>
        <w:rPr>
          <w:rFonts w:ascii="Tahoma" w:hAnsi="Tahoma" w:cs="Tahoma"/>
          <w:iCs/>
          <w:sz w:val="24"/>
          <w:szCs w:val="24"/>
        </w:rPr>
        <w:t xml:space="preserve">his time? </w:t>
      </w:r>
      <w:r w:rsidRPr="00D70C67">
        <w:rPr>
          <w:rFonts w:ascii="Tahoma" w:hAnsi="Tahoma" w:cs="Tahoma"/>
          <w:iCs/>
          <w:sz w:val="24"/>
          <w:szCs w:val="24"/>
        </w:rPr>
        <w:t xml:space="preserve">Can you think of examples in which he overrode or ignored prohibitions or exclusions in relationships?  </w:t>
      </w:r>
      <w:r>
        <w:rPr>
          <w:rFonts w:ascii="Tahoma" w:hAnsi="Tahoma" w:cs="Tahoma"/>
          <w:iCs/>
          <w:sz w:val="24"/>
          <w:szCs w:val="24"/>
        </w:rPr>
        <w:t xml:space="preserve">If you come from a Jewish tradition, can you think about examples from the prophets, or perhaps those from modern times, who found ways to deal with exclusion? We think of all the holy men and women, Jewish and Christian, who </w:t>
      </w:r>
      <w:proofErr w:type="gramStart"/>
      <w:r>
        <w:rPr>
          <w:rFonts w:ascii="Tahoma" w:hAnsi="Tahoma" w:cs="Tahoma"/>
          <w:iCs/>
          <w:sz w:val="24"/>
          <w:szCs w:val="24"/>
        </w:rPr>
        <w:t>rose up</w:t>
      </w:r>
      <w:proofErr w:type="gramEnd"/>
      <w:r>
        <w:rPr>
          <w:rFonts w:ascii="Tahoma" w:hAnsi="Tahoma" w:cs="Tahoma"/>
          <w:iCs/>
          <w:sz w:val="24"/>
          <w:szCs w:val="24"/>
        </w:rPr>
        <w:t xml:space="preserve"> to fight the Nazis, who were the very definition of evil exclusivity.</w:t>
      </w:r>
    </w:p>
    <w:p w14:paraId="34866251" w14:textId="77777777" w:rsidR="00B870A3" w:rsidRPr="00D70C67" w:rsidRDefault="00B870A3" w:rsidP="00B870A3">
      <w:pPr>
        <w:pStyle w:val="NoSpacing"/>
        <w:rPr>
          <w:rFonts w:ascii="Tahoma" w:hAnsi="Tahoma" w:cs="Tahoma"/>
          <w:i/>
          <w:iCs/>
          <w:sz w:val="24"/>
          <w:szCs w:val="24"/>
        </w:rPr>
      </w:pPr>
    </w:p>
    <w:p w14:paraId="22769492" w14:textId="77777777" w:rsidR="00B870A3" w:rsidRDefault="00B870A3" w:rsidP="00B870A3">
      <w:pPr>
        <w:pStyle w:val="NoSpacing"/>
        <w:ind w:left="720"/>
        <w:rPr>
          <w:rFonts w:ascii="Tahoma" w:hAnsi="Tahoma" w:cs="Tahoma"/>
          <w:iCs/>
          <w:sz w:val="24"/>
          <w:szCs w:val="24"/>
        </w:rPr>
      </w:pPr>
      <w:r w:rsidRPr="00D70C67">
        <w:rPr>
          <w:rFonts w:ascii="Tahoma" w:hAnsi="Tahoma" w:cs="Tahoma"/>
          <w:iCs/>
          <w:sz w:val="24"/>
          <w:szCs w:val="24"/>
        </w:rPr>
        <w:t xml:space="preserve">2)   In Naomi’s and Ruth’s era, there were detailed religious rules for how to behave, based on age, gender and marital status. In today’s world, the rules may </w:t>
      </w:r>
      <w:r>
        <w:rPr>
          <w:rFonts w:ascii="Tahoma" w:hAnsi="Tahoma" w:cs="Tahoma"/>
          <w:iCs/>
          <w:sz w:val="24"/>
          <w:szCs w:val="24"/>
        </w:rPr>
        <w:t xml:space="preserve">also </w:t>
      </w:r>
      <w:r w:rsidRPr="00D70C67">
        <w:rPr>
          <w:rFonts w:ascii="Tahoma" w:hAnsi="Tahoma" w:cs="Tahoma"/>
          <w:iCs/>
          <w:sz w:val="24"/>
          <w:szCs w:val="24"/>
        </w:rPr>
        <w:t xml:space="preserve">differ by nationality or culture. Are there differences in how you handle friends of the same gender different from the opposite gender? </w:t>
      </w:r>
      <w:r>
        <w:rPr>
          <w:rFonts w:ascii="Tahoma" w:hAnsi="Tahoma" w:cs="Tahoma"/>
          <w:iCs/>
          <w:sz w:val="24"/>
          <w:szCs w:val="24"/>
        </w:rPr>
        <w:t xml:space="preserve">Does it depend on the place and situation you are in?  Is it different at home or at work? </w:t>
      </w:r>
    </w:p>
    <w:p w14:paraId="3A2E6208" w14:textId="77777777" w:rsidR="00B870A3" w:rsidRDefault="00B870A3" w:rsidP="00B870A3">
      <w:pPr>
        <w:pStyle w:val="NoSpacing"/>
        <w:ind w:left="720"/>
        <w:rPr>
          <w:rFonts w:ascii="Tahoma" w:hAnsi="Tahoma" w:cs="Tahoma"/>
          <w:iCs/>
          <w:sz w:val="24"/>
          <w:szCs w:val="24"/>
        </w:rPr>
      </w:pPr>
    </w:p>
    <w:p w14:paraId="2073A134" w14:textId="77777777" w:rsidR="00B870A3" w:rsidRPr="00D70C67" w:rsidRDefault="00B870A3" w:rsidP="00B870A3">
      <w:pPr>
        <w:pStyle w:val="NoSpacing"/>
        <w:ind w:left="720"/>
        <w:rPr>
          <w:rFonts w:ascii="Tahoma" w:hAnsi="Tahoma" w:cs="Tahoma"/>
          <w:i/>
          <w:iCs/>
          <w:sz w:val="24"/>
          <w:szCs w:val="24"/>
        </w:rPr>
      </w:pPr>
      <w:r w:rsidRPr="00D70C67">
        <w:rPr>
          <w:rFonts w:ascii="Tahoma" w:hAnsi="Tahoma" w:cs="Tahoma"/>
          <w:iCs/>
          <w:sz w:val="24"/>
          <w:szCs w:val="24"/>
        </w:rPr>
        <w:t>Have you had any experiences in other cultures</w:t>
      </w:r>
      <w:r>
        <w:rPr>
          <w:rFonts w:ascii="Tahoma" w:hAnsi="Tahoma" w:cs="Tahoma"/>
          <w:iCs/>
          <w:sz w:val="24"/>
          <w:szCs w:val="24"/>
        </w:rPr>
        <w:t xml:space="preserve"> or subcultures</w:t>
      </w:r>
      <w:r w:rsidRPr="00D70C67">
        <w:rPr>
          <w:rFonts w:ascii="Tahoma" w:hAnsi="Tahoma" w:cs="Tahoma"/>
          <w:iCs/>
          <w:sz w:val="24"/>
          <w:szCs w:val="24"/>
        </w:rPr>
        <w:t xml:space="preserve"> where the </w:t>
      </w:r>
      <w:r>
        <w:rPr>
          <w:rFonts w:ascii="Tahoma" w:hAnsi="Tahoma" w:cs="Tahoma"/>
          <w:iCs/>
          <w:sz w:val="24"/>
          <w:szCs w:val="24"/>
        </w:rPr>
        <w:t xml:space="preserve">gender </w:t>
      </w:r>
      <w:r w:rsidRPr="00D70C67">
        <w:rPr>
          <w:rFonts w:ascii="Tahoma" w:hAnsi="Tahoma" w:cs="Tahoma"/>
          <w:iCs/>
          <w:sz w:val="24"/>
          <w:szCs w:val="24"/>
        </w:rPr>
        <w:t xml:space="preserve">rules differed from those you grew up with? Are there different rules – spoken or unspoken – in </w:t>
      </w:r>
      <w:r>
        <w:rPr>
          <w:rFonts w:ascii="Tahoma" w:hAnsi="Tahoma" w:cs="Tahoma"/>
          <w:iCs/>
          <w:sz w:val="24"/>
          <w:szCs w:val="24"/>
        </w:rPr>
        <w:t>your place of worship</w:t>
      </w:r>
      <w:r w:rsidRPr="00D70C67">
        <w:rPr>
          <w:rFonts w:ascii="Tahoma" w:hAnsi="Tahoma" w:cs="Tahoma"/>
          <w:iCs/>
          <w:sz w:val="24"/>
          <w:szCs w:val="24"/>
        </w:rPr>
        <w:t xml:space="preserve">? </w:t>
      </w:r>
      <w:r>
        <w:rPr>
          <w:rFonts w:ascii="Tahoma" w:hAnsi="Tahoma" w:cs="Tahoma"/>
          <w:iCs/>
          <w:sz w:val="24"/>
          <w:szCs w:val="24"/>
        </w:rPr>
        <w:t xml:space="preserve"> If you are an older adult, how has your own religious culture changed across your lifetime? What rules have </w:t>
      </w:r>
      <w:proofErr w:type="gramStart"/>
      <w:r>
        <w:rPr>
          <w:rFonts w:ascii="Tahoma" w:hAnsi="Tahoma" w:cs="Tahoma"/>
          <w:iCs/>
          <w:sz w:val="24"/>
          <w:szCs w:val="24"/>
        </w:rPr>
        <w:t>changed</w:t>
      </w:r>
      <w:proofErr w:type="gramEnd"/>
      <w:r>
        <w:rPr>
          <w:rFonts w:ascii="Tahoma" w:hAnsi="Tahoma" w:cs="Tahoma"/>
          <w:iCs/>
          <w:sz w:val="24"/>
          <w:szCs w:val="24"/>
        </w:rPr>
        <w:t xml:space="preserve"> and which ones have remained the same?</w:t>
      </w:r>
    </w:p>
    <w:p w14:paraId="0EFC08A2" w14:textId="77777777" w:rsidR="00B870A3" w:rsidRPr="00D70C67" w:rsidRDefault="00B870A3" w:rsidP="00B870A3">
      <w:pPr>
        <w:pStyle w:val="NoSpacing"/>
        <w:rPr>
          <w:rFonts w:ascii="Tahoma" w:hAnsi="Tahoma" w:cs="Tahoma"/>
          <w:i/>
          <w:iCs/>
          <w:sz w:val="24"/>
          <w:szCs w:val="24"/>
        </w:rPr>
      </w:pPr>
    </w:p>
    <w:p w14:paraId="75E3DFED" w14:textId="77777777" w:rsidR="00B870A3" w:rsidRPr="00D70C67" w:rsidRDefault="00B870A3" w:rsidP="00B870A3">
      <w:pPr>
        <w:pStyle w:val="NoSpacing"/>
        <w:ind w:left="720"/>
        <w:rPr>
          <w:rFonts w:ascii="Tahoma" w:hAnsi="Tahoma" w:cs="Tahoma"/>
          <w:i/>
          <w:iCs/>
          <w:sz w:val="24"/>
          <w:szCs w:val="24"/>
        </w:rPr>
      </w:pPr>
      <w:r w:rsidRPr="00D70C67">
        <w:rPr>
          <w:rFonts w:ascii="Tahoma" w:hAnsi="Tahoma" w:cs="Tahoma"/>
          <w:iCs/>
          <w:sz w:val="24"/>
          <w:szCs w:val="24"/>
        </w:rPr>
        <w:t>3)   What are your ideas of what a good friendship should be? What ethical rules guiding friendship are important to you? What have you learned from Ruth and Naomi?</w:t>
      </w:r>
    </w:p>
    <w:p w14:paraId="42128653" w14:textId="77777777" w:rsidR="00B870A3" w:rsidRPr="00D70C67" w:rsidRDefault="00B870A3" w:rsidP="00B870A3">
      <w:pPr>
        <w:pStyle w:val="NoSpacing"/>
        <w:rPr>
          <w:rFonts w:ascii="Tahoma" w:hAnsi="Tahoma" w:cs="Tahoma"/>
          <w:i/>
          <w:iCs/>
          <w:sz w:val="24"/>
          <w:szCs w:val="24"/>
        </w:rPr>
      </w:pPr>
    </w:p>
    <w:p w14:paraId="5BB80879" w14:textId="77777777" w:rsidR="00B870A3" w:rsidRPr="00D70C67" w:rsidRDefault="00B870A3" w:rsidP="00B870A3">
      <w:pPr>
        <w:pStyle w:val="NoSpacing"/>
        <w:ind w:left="720"/>
        <w:rPr>
          <w:rFonts w:ascii="Tahoma" w:hAnsi="Tahoma" w:cs="Tahoma"/>
          <w:i/>
          <w:iCs/>
          <w:sz w:val="24"/>
          <w:szCs w:val="24"/>
        </w:rPr>
      </w:pPr>
      <w:r w:rsidRPr="00D70C67">
        <w:rPr>
          <w:rFonts w:ascii="Tahoma" w:hAnsi="Tahoma" w:cs="Tahoma"/>
          <w:iCs/>
          <w:sz w:val="24"/>
          <w:szCs w:val="24"/>
        </w:rPr>
        <w:t>4)   In a committed intimate relationship, what are your ideas of ethical guidelines that should be observed? Regardless of whether a relationship is</w:t>
      </w:r>
      <w:r>
        <w:rPr>
          <w:rFonts w:ascii="Tahoma" w:hAnsi="Tahoma" w:cs="Tahoma"/>
          <w:iCs/>
          <w:sz w:val="24"/>
          <w:szCs w:val="24"/>
        </w:rPr>
        <w:t xml:space="preserve"> intimate or not, whether the</w:t>
      </w:r>
      <w:r w:rsidRPr="00D70C67">
        <w:rPr>
          <w:rFonts w:ascii="Tahoma" w:hAnsi="Tahoma" w:cs="Tahoma"/>
          <w:iCs/>
          <w:sz w:val="24"/>
          <w:szCs w:val="24"/>
        </w:rPr>
        <w:t xml:space="preserve"> same or opposite sex, what can we learn from Naomi and Ruth about forming a lasting relationship?</w:t>
      </w:r>
    </w:p>
    <w:p w14:paraId="3E2A007E" w14:textId="77777777" w:rsidR="00B870A3" w:rsidRDefault="00B870A3" w:rsidP="00B870A3">
      <w:pPr>
        <w:rPr>
          <w:rFonts w:ascii="Tahoma" w:hAnsi="Tahoma" w:cs="Tahoma"/>
          <w:i/>
          <w:iCs/>
          <w:sz w:val="24"/>
          <w:szCs w:val="24"/>
        </w:rPr>
      </w:pPr>
    </w:p>
    <w:p w14:paraId="6C61C93F" w14:textId="77777777" w:rsidR="00B870A3" w:rsidRPr="0060304B" w:rsidRDefault="00B870A3" w:rsidP="00B870A3">
      <w:pPr>
        <w:pStyle w:val="NoSpacing"/>
        <w:pBdr>
          <w:bottom w:val="single" w:sz="12" w:space="1" w:color="auto"/>
        </w:pBdr>
        <w:rPr>
          <w:rFonts w:ascii="Tahoma" w:hAnsi="Tahoma" w:cs="Tahoma"/>
          <w:b/>
          <w:bCs/>
          <w:color w:val="1F3864" w:themeColor="accent1" w:themeShade="80"/>
          <w:sz w:val="24"/>
          <w:szCs w:val="24"/>
        </w:rPr>
      </w:pPr>
      <w:r w:rsidRPr="0060304B">
        <w:rPr>
          <w:rFonts w:ascii="Tahoma" w:hAnsi="Tahoma" w:cs="Tahoma"/>
          <w:b/>
          <w:bCs/>
          <w:color w:val="1F3864" w:themeColor="accent1" w:themeShade="80"/>
          <w:sz w:val="24"/>
          <w:szCs w:val="24"/>
        </w:rPr>
        <w:t xml:space="preserve">Personal Notes: </w:t>
      </w:r>
    </w:p>
    <w:p w14:paraId="7E72702B" w14:textId="77777777" w:rsidR="00B870A3" w:rsidRDefault="00B870A3" w:rsidP="00B870A3">
      <w:pPr>
        <w:pStyle w:val="NoSpacing"/>
        <w:pBdr>
          <w:bottom w:val="single" w:sz="12" w:space="1" w:color="auto"/>
        </w:pBdr>
        <w:rPr>
          <w:rFonts w:ascii="Tahoma" w:hAnsi="Tahoma" w:cs="Tahoma"/>
          <w:color w:val="1F3864" w:themeColor="accent1" w:themeShade="80"/>
          <w:sz w:val="24"/>
          <w:szCs w:val="24"/>
        </w:rPr>
      </w:pPr>
    </w:p>
    <w:p w14:paraId="07460C3F" w14:textId="77777777" w:rsidR="00B870A3" w:rsidRPr="00D92B90" w:rsidRDefault="00B870A3" w:rsidP="00B870A3">
      <w:pPr>
        <w:pStyle w:val="NoSpacing"/>
        <w:rPr>
          <w:rFonts w:ascii="Tahoma" w:hAnsi="Tahoma" w:cs="Tahoma"/>
          <w:color w:val="1F3864" w:themeColor="accent1" w:themeShade="80"/>
          <w:sz w:val="24"/>
          <w:szCs w:val="24"/>
        </w:rPr>
      </w:pPr>
    </w:p>
    <w:p w14:paraId="255092A6" w14:textId="77777777" w:rsidR="00B870A3" w:rsidRDefault="00B870A3" w:rsidP="00B870A3">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1F16A1E7" w14:textId="77777777" w:rsidR="00B870A3" w:rsidRDefault="00B870A3" w:rsidP="00B870A3">
      <w:pPr>
        <w:pStyle w:val="NoSpacing"/>
        <w:rPr>
          <w:rFonts w:ascii="Tahoma" w:hAnsi="Tahoma" w:cs="Tahoma"/>
          <w:color w:val="1F3864" w:themeColor="accent1" w:themeShade="80"/>
          <w:sz w:val="24"/>
          <w:szCs w:val="24"/>
        </w:rPr>
      </w:pPr>
    </w:p>
    <w:p w14:paraId="424DEC37" w14:textId="77777777" w:rsidR="00B870A3" w:rsidRDefault="00B870A3" w:rsidP="00B870A3">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426BD6E4" w14:textId="77777777" w:rsidR="00B870A3" w:rsidRDefault="00B870A3" w:rsidP="00B870A3">
      <w:pPr>
        <w:pStyle w:val="NoSpacing"/>
        <w:rPr>
          <w:rFonts w:ascii="Tahoma" w:hAnsi="Tahoma" w:cs="Tahoma"/>
          <w:b/>
          <w:bCs/>
          <w:iCs/>
          <w:sz w:val="24"/>
          <w:szCs w:val="24"/>
        </w:rPr>
      </w:pPr>
    </w:p>
    <w:p w14:paraId="3E1FCBA9" w14:textId="77777777" w:rsidR="00B870A3" w:rsidRDefault="00B870A3" w:rsidP="00B870A3">
      <w:pPr>
        <w:pStyle w:val="NoSpacing"/>
        <w:pBdr>
          <w:bottom w:val="single" w:sz="12" w:space="1" w:color="auto"/>
        </w:pBdr>
        <w:rPr>
          <w:rFonts w:ascii="Tahoma" w:hAnsi="Tahoma" w:cs="Tahoma"/>
          <w:color w:val="1F3864" w:themeColor="accent1" w:themeShade="80"/>
          <w:sz w:val="24"/>
          <w:szCs w:val="24"/>
        </w:rPr>
      </w:pPr>
    </w:p>
    <w:p w14:paraId="64D4DC46" w14:textId="77777777" w:rsidR="00B870A3" w:rsidRPr="00D92B90" w:rsidRDefault="00B870A3" w:rsidP="00B870A3">
      <w:pPr>
        <w:pStyle w:val="NoSpacing"/>
        <w:rPr>
          <w:rFonts w:ascii="Tahoma" w:hAnsi="Tahoma" w:cs="Tahoma"/>
          <w:color w:val="1F3864" w:themeColor="accent1" w:themeShade="80"/>
          <w:sz w:val="24"/>
          <w:szCs w:val="24"/>
        </w:rPr>
      </w:pPr>
    </w:p>
    <w:p w14:paraId="55134704" w14:textId="77777777" w:rsidR="00B870A3" w:rsidRPr="00FF1393" w:rsidRDefault="00B870A3" w:rsidP="00B870A3">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7705B5C9" w14:textId="77777777" w:rsidR="00851842" w:rsidRDefault="00851842">
      <w:bookmarkStart w:id="0" w:name="_GoBack"/>
      <w:bookmarkEnd w:id="0"/>
    </w:p>
    <w:sectPr w:rsidR="008518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852E" w14:textId="77777777" w:rsidR="00680635" w:rsidRDefault="00680635" w:rsidP="00E123A8">
      <w:pPr>
        <w:spacing w:after="0" w:line="240" w:lineRule="auto"/>
      </w:pPr>
      <w:r>
        <w:separator/>
      </w:r>
    </w:p>
  </w:endnote>
  <w:endnote w:type="continuationSeparator" w:id="0">
    <w:p w14:paraId="2C652289" w14:textId="77777777" w:rsidR="00680635" w:rsidRDefault="00680635" w:rsidP="00E1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3680" w14:textId="77777777" w:rsidR="00680635" w:rsidRDefault="00680635" w:rsidP="00E123A8">
      <w:pPr>
        <w:spacing w:after="0" w:line="240" w:lineRule="auto"/>
      </w:pPr>
      <w:r>
        <w:separator/>
      </w:r>
    </w:p>
  </w:footnote>
  <w:footnote w:type="continuationSeparator" w:id="0">
    <w:p w14:paraId="3DCE4977" w14:textId="77777777" w:rsidR="00680635" w:rsidRDefault="00680635" w:rsidP="00E1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EB09" w14:textId="77777777" w:rsidR="00E123A8" w:rsidRDefault="00E123A8" w:rsidP="00E123A8">
    <w:pPr>
      <w:pStyle w:val="Header"/>
    </w:pPr>
    <w:sdt>
      <w:sdtPr>
        <w:id w:val="-2009824959"/>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6D7104D6" wp14:editId="6ABF9822">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36893" w14:textId="77777777" w:rsidR="00E123A8" w:rsidRDefault="00E123A8">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D7104D6"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23D36893" w14:textId="77777777" w:rsidR="00E123A8" w:rsidRDefault="00E123A8">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t>© Martha Rogers (2012, 2020). All rights reserved. Please do not reproduce except for personal study or distribute without permission from the author. This is a pre-publication manuscript.</w:t>
    </w:r>
  </w:p>
  <w:p w14:paraId="08799317" w14:textId="192F6FB8" w:rsidR="00E123A8" w:rsidRDefault="00E12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A3"/>
    <w:rsid w:val="00680635"/>
    <w:rsid w:val="00851842"/>
    <w:rsid w:val="00B870A3"/>
    <w:rsid w:val="00E1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1E9FB"/>
  <w15:chartTrackingRefBased/>
  <w15:docId w15:val="{C0492F17-3765-451C-85EF-010BE62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A3"/>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0A3"/>
    <w:pPr>
      <w:spacing w:after="0" w:line="240" w:lineRule="auto"/>
    </w:pPr>
    <w:rPr>
      <w:rFonts w:eastAsiaTheme="minorEastAsia"/>
      <w:sz w:val="21"/>
      <w:szCs w:val="21"/>
    </w:rPr>
  </w:style>
  <w:style w:type="paragraph" w:styleId="Subtitle">
    <w:name w:val="Subtitle"/>
    <w:basedOn w:val="Normal"/>
    <w:next w:val="Normal"/>
    <w:link w:val="SubtitleChar"/>
    <w:uiPriority w:val="11"/>
    <w:qFormat/>
    <w:rsid w:val="00B870A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870A3"/>
    <w:rPr>
      <w:rFonts w:asciiTheme="majorHAnsi" w:eastAsiaTheme="majorEastAsia" w:hAnsiTheme="majorHAnsi" w:cstheme="majorBidi"/>
      <w:sz w:val="30"/>
      <w:szCs w:val="30"/>
    </w:rPr>
  </w:style>
  <w:style w:type="character" w:styleId="Strong">
    <w:name w:val="Strong"/>
    <w:basedOn w:val="DefaultParagraphFont"/>
    <w:uiPriority w:val="22"/>
    <w:qFormat/>
    <w:rsid w:val="00B870A3"/>
    <w:rPr>
      <w:b/>
      <w:bCs/>
    </w:rPr>
  </w:style>
  <w:style w:type="character" w:customStyle="1" w:styleId="NoSpacingChar">
    <w:name w:val="No Spacing Char"/>
    <w:basedOn w:val="DefaultParagraphFont"/>
    <w:link w:val="NoSpacing"/>
    <w:uiPriority w:val="1"/>
    <w:rsid w:val="00B870A3"/>
    <w:rPr>
      <w:rFonts w:eastAsiaTheme="minorEastAsia"/>
      <w:sz w:val="21"/>
      <w:szCs w:val="21"/>
    </w:rPr>
  </w:style>
  <w:style w:type="character" w:customStyle="1" w:styleId="passage-display-bcv">
    <w:name w:val="passage-display-bcv"/>
    <w:basedOn w:val="DefaultParagraphFont"/>
    <w:rsid w:val="00B870A3"/>
  </w:style>
  <w:style w:type="character" w:customStyle="1" w:styleId="text">
    <w:name w:val="text"/>
    <w:basedOn w:val="DefaultParagraphFont"/>
    <w:rsid w:val="00B870A3"/>
  </w:style>
  <w:style w:type="paragraph" w:styleId="NormalWeb">
    <w:name w:val="Normal (Web)"/>
    <w:basedOn w:val="Normal"/>
    <w:uiPriority w:val="99"/>
    <w:unhideWhenUsed/>
    <w:rsid w:val="00B87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870A3"/>
  </w:style>
  <w:style w:type="character" w:styleId="Hyperlink">
    <w:name w:val="Hyperlink"/>
    <w:basedOn w:val="DefaultParagraphFont"/>
    <w:uiPriority w:val="99"/>
    <w:unhideWhenUsed/>
    <w:rsid w:val="00B870A3"/>
    <w:rPr>
      <w:color w:val="0000FF"/>
      <w:u w:val="single"/>
    </w:rPr>
  </w:style>
  <w:style w:type="paragraph" w:customStyle="1" w:styleId="line">
    <w:name w:val="line"/>
    <w:basedOn w:val="Normal"/>
    <w:rsid w:val="00B87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870A3"/>
  </w:style>
  <w:style w:type="paragraph" w:customStyle="1" w:styleId="first-line-none">
    <w:name w:val="first-line-none"/>
    <w:basedOn w:val="Normal"/>
    <w:rsid w:val="00B870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3A8"/>
    <w:rPr>
      <w:rFonts w:eastAsiaTheme="minorEastAsia"/>
      <w:sz w:val="21"/>
      <w:szCs w:val="21"/>
    </w:rPr>
  </w:style>
  <w:style w:type="paragraph" w:styleId="Footer">
    <w:name w:val="footer"/>
    <w:basedOn w:val="Normal"/>
    <w:link w:val="FooterChar"/>
    <w:uiPriority w:val="99"/>
    <w:unhideWhenUsed/>
    <w:rsid w:val="00E1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3A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versions/New-Revised-Standard-Version-Anglicised-NRSVA-Bib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2</cp:revision>
  <dcterms:created xsi:type="dcterms:W3CDTF">2020-04-03T18:12:00Z</dcterms:created>
  <dcterms:modified xsi:type="dcterms:W3CDTF">2020-04-03T18:37:00Z</dcterms:modified>
</cp:coreProperties>
</file>